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宋体" w:hAnsi="宋体" w:cs="宋体"/>
          <w:b/>
          <w:bCs/>
          <w:kern w:val="0"/>
          <w:sz w:val="24"/>
        </w:rPr>
      </w:pPr>
      <w:bookmarkStart w:id="0" w:name="_Toc340839649"/>
      <w:bookmarkStart w:id="1" w:name="_Toc330904165"/>
      <w:bookmarkStart w:id="2" w:name="_Toc501975012"/>
      <w:r>
        <w:rPr>
          <w:rFonts w:hint="eastAsia" w:ascii="宋体" w:hAnsi="宋体" w:cs="宋体"/>
          <w:b/>
          <w:bCs/>
          <w:kern w:val="0"/>
          <w:sz w:val="24"/>
        </w:rPr>
        <w:t>证券代码：6</w:t>
      </w:r>
      <w:r>
        <w:rPr>
          <w:rFonts w:ascii="宋体" w:hAnsi="宋体" w:cs="宋体"/>
          <w:b/>
          <w:bCs/>
          <w:kern w:val="0"/>
          <w:sz w:val="24"/>
        </w:rPr>
        <w:t xml:space="preserve">88480          </w:t>
      </w:r>
      <w:r>
        <w:rPr>
          <w:rFonts w:hint="eastAsia" w:ascii="宋体" w:hAnsi="宋体" w:cs="宋体"/>
          <w:b/>
          <w:bCs/>
          <w:kern w:val="0"/>
          <w:sz w:val="24"/>
        </w:rPr>
        <w:t>证券简称：赛恩斯</w:t>
      </w:r>
      <w:r>
        <w:rPr>
          <w:rFonts w:ascii="宋体" w:hAnsi="宋体" w:cs="宋体"/>
          <w:b/>
          <w:bCs/>
          <w:kern w:val="0"/>
          <w:sz w:val="24"/>
        </w:rPr>
        <w:t xml:space="preserve">         </w:t>
      </w:r>
      <w:r>
        <w:rPr>
          <w:rFonts w:hint="eastAsia" w:ascii="宋体" w:hAnsi="宋体" w:cs="宋体"/>
          <w:b/>
          <w:bCs/>
          <w:kern w:val="0"/>
          <w:sz w:val="24"/>
        </w:rPr>
        <w:t>公告编号：2</w:t>
      </w:r>
      <w:r>
        <w:rPr>
          <w:rFonts w:ascii="宋体" w:hAnsi="宋体" w:cs="宋体"/>
          <w:b/>
          <w:bCs/>
          <w:kern w:val="0"/>
          <w:sz w:val="24"/>
        </w:rPr>
        <w:t>023-020</w:t>
      </w:r>
    </w:p>
    <w:p>
      <w:pPr>
        <w:adjustRightInd w:val="0"/>
        <w:snapToGrid w:val="0"/>
        <w:spacing w:line="600" w:lineRule="exact"/>
        <w:rPr>
          <w:rFonts w:ascii="宋体" w:hAnsi="宋体" w:cs="宋体"/>
          <w:b/>
          <w:bCs/>
          <w:kern w:val="0"/>
          <w:sz w:val="24"/>
        </w:rPr>
      </w:pPr>
    </w:p>
    <w:p>
      <w:pPr>
        <w:spacing w:line="360" w:lineRule="auto"/>
        <w:jc w:val="center"/>
        <w:rPr>
          <w:rFonts w:ascii="宋体" w:hAnsi="宋体" w:cs="宋体"/>
          <w:b/>
          <w:bCs/>
          <w:color w:val="FF0000"/>
          <w:kern w:val="0"/>
          <w:sz w:val="36"/>
          <w:szCs w:val="36"/>
        </w:rPr>
      </w:pPr>
      <w:r>
        <w:rPr>
          <w:rFonts w:hint="eastAsia" w:ascii="宋体" w:hAnsi="宋体" w:cs="宋体"/>
          <w:b/>
          <w:bCs/>
          <w:color w:val="FF0000"/>
          <w:kern w:val="0"/>
          <w:sz w:val="36"/>
          <w:szCs w:val="36"/>
        </w:rPr>
        <w:t>赛恩斯环保</w:t>
      </w:r>
      <w:r>
        <w:rPr>
          <w:rFonts w:ascii="宋体" w:hAnsi="宋体" w:cs="宋体"/>
          <w:b/>
          <w:bCs/>
          <w:color w:val="FF0000"/>
          <w:kern w:val="0"/>
          <w:sz w:val="36"/>
          <w:szCs w:val="36"/>
        </w:rPr>
        <w:t>股份有限公司</w:t>
      </w:r>
    </w:p>
    <w:p>
      <w:pPr>
        <w:adjustRightInd w:val="0"/>
        <w:snapToGrid w:val="0"/>
        <w:spacing w:after="240" w:line="600" w:lineRule="exact"/>
        <w:jc w:val="center"/>
        <w:rPr>
          <w:rFonts w:ascii="宋体" w:hAnsi="宋体"/>
          <w:sz w:val="30"/>
          <w:szCs w:val="30"/>
        </w:rPr>
      </w:pPr>
      <w:r>
        <w:rPr>
          <w:rFonts w:hint="eastAsia" w:ascii="宋体" w:hAnsi="宋体" w:cs="宋体"/>
          <w:b/>
          <w:bCs/>
          <w:color w:val="FF0000"/>
          <w:kern w:val="0"/>
          <w:sz w:val="36"/>
          <w:szCs w:val="36"/>
        </w:rPr>
        <w:t>关于董事会、监事会完成换届选举及聘任高级管理人员的公告</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sz w:val="24"/>
          <w:szCs w:val="22"/>
        </w:rPr>
      </w:pPr>
      <w:r>
        <w:rPr>
          <w:rFonts w:hint="eastAsia" w:ascii="宋体" w:hAnsi="宋体"/>
          <w:sz w:val="24"/>
          <w:szCs w:val="22"/>
        </w:rPr>
        <w:t>本公司董事会及全体董事保证本公告内容不存在任何虚假记载、误导性陈述或者重大遗漏，并对其内容的真实性、准确性和完整性依法承担法律责任。</w:t>
      </w:r>
    </w:p>
    <w:p>
      <w:pPr>
        <w:adjustRightInd w:val="0"/>
        <w:snapToGrid w:val="0"/>
        <w:spacing w:line="360" w:lineRule="auto"/>
        <w:ind w:firstLine="200" w:firstLineChars="200"/>
        <w:rPr>
          <w:rFonts w:ascii="宋体" w:hAnsi="宋体"/>
          <w:sz w:val="10"/>
          <w:szCs w:val="10"/>
        </w:rPr>
      </w:pPr>
    </w:p>
    <w:p>
      <w:pPr>
        <w:adjustRightInd w:val="0"/>
        <w:snapToGrid w:val="0"/>
        <w:spacing w:line="360" w:lineRule="auto"/>
        <w:ind w:firstLine="480" w:firstLineChars="200"/>
        <w:rPr>
          <w:rFonts w:ascii="宋体" w:hAnsi="宋体"/>
          <w:sz w:val="24"/>
        </w:rPr>
      </w:pPr>
      <w:r>
        <w:rPr>
          <w:rFonts w:hint="eastAsia" w:ascii="宋体" w:hAnsi="宋体"/>
          <w:sz w:val="24"/>
        </w:rPr>
        <w:t>赛恩斯环保股份有限公司（以下简称“公司”）于202</w:t>
      </w:r>
      <w:r>
        <w:rPr>
          <w:rFonts w:ascii="宋体" w:hAnsi="宋体"/>
          <w:sz w:val="24"/>
        </w:rPr>
        <w:t>3</w:t>
      </w:r>
      <w:r>
        <w:rPr>
          <w:rFonts w:hint="eastAsia" w:ascii="宋体" w:hAnsi="宋体"/>
          <w:sz w:val="24"/>
        </w:rPr>
        <w:t>年</w:t>
      </w:r>
      <w:r>
        <w:rPr>
          <w:rFonts w:ascii="宋体" w:hAnsi="宋体"/>
          <w:sz w:val="24"/>
        </w:rPr>
        <w:t>3</w:t>
      </w:r>
      <w:r>
        <w:rPr>
          <w:rFonts w:hint="eastAsia" w:ascii="宋体" w:hAnsi="宋体"/>
          <w:sz w:val="24"/>
        </w:rPr>
        <w:t>月1</w:t>
      </w:r>
      <w:r>
        <w:rPr>
          <w:rFonts w:ascii="宋体" w:hAnsi="宋体"/>
          <w:sz w:val="24"/>
        </w:rPr>
        <w:t>7</w:t>
      </w:r>
      <w:r>
        <w:rPr>
          <w:rFonts w:hint="eastAsia" w:ascii="宋体" w:hAnsi="宋体"/>
          <w:sz w:val="24"/>
        </w:rPr>
        <w:t>日召开了公司职工代表大会</w:t>
      </w:r>
      <w:r>
        <w:rPr>
          <w:rFonts w:hint="eastAsia" w:ascii="宋体" w:hAnsi="宋体"/>
          <w:sz w:val="24"/>
          <w:lang w:eastAsia="zh-CN"/>
        </w:rPr>
        <w:t>，</w:t>
      </w:r>
      <w:r>
        <w:rPr>
          <w:rFonts w:hint="eastAsia" w:ascii="宋体" w:hAnsi="宋体"/>
          <w:sz w:val="24"/>
        </w:rPr>
        <w:t>选举产生了第三届监事会职工代表监事；于202</w:t>
      </w:r>
      <w:r>
        <w:rPr>
          <w:rFonts w:ascii="宋体" w:hAnsi="宋体"/>
          <w:sz w:val="24"/>
        </w:rPr>
        <w:t>3</w:t>
      </w:r>
      <w:r>
        <w:rPr>
          <w:rFonts w:hint="eastAsia" w:ascii="宋体" w:hAnsi="宋体"/>
          <w:sz w:val="24"/>
        </w:rPr>
        <w:t>年</w:t>
      </w:r>
      <w:r>
        <w:rPr>
          <w:rFonts w:ascii="宋体" w:hAnsi="宋体"/>
          <w:sz w:val="24"/>
        </w:rPr>
        <w:t>4</w:t>
      </w:r>
      <w:r>
        <w:rPr>
          <w:rFonts w:hint="eastAsia" w:ascii="宋体" w:hAnsi="宋体"/>
          <w:sz w:val="24"/>
        </w:rPr>
        <w:t>月7日召开了202</w:t>
      </w:r>
      <w:r>
        <w:rPr>
          <w:rFonts w:ascii="宋体" w:hAnsi="宋体"/>
          <w:sz w:val="24"/>
        </w:rPr>
        <w:t>3</w:t>
      </w:r>
      <w:r>
        <w:rPr>
          <w:rFonts w:hint="eastAsia" w:ascii="宋体" w:hAnsi="宋体"/>
          <w:sz w:val="24"/>
        </w:rPr>
        <w:t>年第三次临时股东大会，选举产生了公司第三届董事会成员及第三届监事会股东代表监事，其中股东代表监事成员与公司职工代表大会选举产生的职工代表监事共同组成了公司第三届监事会。同日，经全体董事、监事一致同意豁免提前发出会议通知期限，公司召开了第三届董事会第一次会议以及第三届监事会第一次会议，审议通过了选举董事长、专门委员会委员及主任委员、监事会主席；聘任总经理、副总经理、董事会秘书、财务总监等相关议案。现就相关情况公告如下：</w:t>
      </w:r>
    </w:p>
    <w:p>
      <w:pPr>
        <w:adjustRightInd w:val="0"/>
        <w:snapToGrid w:val="0"/>
        <w:spacing w:before="120" w:beforeLines="50" w:after="120" w:afterLines="50" w:line="360" w:lineRule="auto"/>
        <w:ind w:firstLine="482" w:firstLineChars="200"/>
        <w:rPr>
          <w:b/>
          <w:bCs/>
          <w:sz w:val="24"/>
        </w:rPr>
      </w:pPr>
      <w:r>
        <w:rPr>
          <w:rFonts w:hint="eastAsia"/>
          <w:b/>
          <w:bCs/>
          <w:sz w:val="24"/>
        </w:rPr>
        <w:t>一、董事会换届选举情况</w:t>
      </w:r>
    </w:p>
    <w:p>
      <w:pPr>
        <w:adjustRightInd w:val="0"/>
        <w:snapToGrid w:val="0"/>
        <w:spacing w:line="360" w:lineRule="auto"/>
        <w:ind w:firstLine="480" w:firstLineChars="200"/>
        <w:rPr>
          <w:rFonts w:ascii="宋体" w:hAnsi="宋体"/>
          <w:sz w:val="24"/>
        </w:rPr>
      </w:pPr>
      <w:r>
        <w:rPr>
          <w:rFonts w:hint="eastAsia" w:ascii="宋体" w:hAnsi="宋体"/>
          <w:sz w:val="24"/>
        </w:rPr>
        <w:t>（一）董事换届选举情况</w:t>
      </w:r>
    </w:p>
    <w:p>
      <w:pPr>
        <w:adjustRightInd w:val="0"/>
        <w:snapToGrid w:val="0"/>
        <w:spacing w:line="360" w:lineRule="auto"/>
        <w:ind w:firstLine="480" w:firstLineChars="200"/>
        <w:rPr>
          <w:rFonts w:ascii="宋体" w:hAnsi="宋体"/>
          <w:sz w:val="24"/>
        </w:rPr>
      </w:pPr>
      <w:r>
        <w:rPr>
          <w:rFonts w:hint="eastAsia" w:ascii="宋体" w:hAnsi="宋体"/>
          <w:sz w:val="24"/>
        </w:rPr>
        <w:t>公司于202</w:t>
      </w:r>
      <w:r>
        <w:rPr>
          <w:rFonts w:ascii="宋体" w:hAnsi="宋体"/>
          <w:sz w:val="24"/>
        </w:rPr>
        <w:t>3</w:t>
      </w:r>
      <w:r>
        <w:rPr>
          <w:rFonts w:hint="eastAsia" w:ascii="宋体" w:hAnsi="宋体"/>
          <w:sz w:val="24"/>
        </w:rPr>
        <w:t>年4月</w:t>
      </w:r>
      <w:r>
        <w:rPr>
          <w:rFonts w:ascii="宋体" w:hAnsi="宋体"/>
          <w:sz w:val="24"/>
        </w:rPr>
        <w:t>7</w:t>
      </w:r>
      <w:r>
        <w:rPr>
          <w:rFonts w:hint="eastAsia" w:ascii="宋体" w:hAnsi="宋体"/>
          <w:sz w:val="24"/>
        </w:rPr>
        <w:t>日召开202</w:t>
      </w:r>
      <w:r>
        <w:rPr>
          <w:rFonts w:ascii="宋体" w:hAnsi="宋体"/>
          <w:sz w:val="24"/>
        </w:rPr>
        <w:t>3</w:t>
      </w:r>
      <w:r>
        <w:rPr>
          <w:rFonts w:hint="eastAsia" w:ascii="宋体" w:hAnsi="宋体"/>
          <w:sz w:val="24"/>
        </w:rPr>
        <w:t>年第三次临时股东大会，采用累积投票制的方式选举高伟荣先生、蒋国民先生、邱江传先生、王朝晖先生为公司第三届董事会非独立董事；选举肖海军先生、刘放来先生、丁方飞先生为公司第三届董事会独立董事。本次股东大会选举产生的4名非独立董事及3名独立董事共同组成公司第三届董事会，任期自202</w:t>
      </w:r>
      <w:r>
        <w:rPr>
          <w:rFonts w:ascii="宋体" w:hAnsi="宋体"/>
          <w:sz w:val="24"/>
        </w:rPr>
        <w:t>3</w:t>
      </w:r>
      <w:r>
        <w:rPr>
          <w:rFonts w:hint="eastAsia" w:ascii="宋体" w:hAnsi="宋体"/>
          <w:sz w:val="24"/>
        </w:rPr>
        <w:t>年第三次临时股东大会审议通过之日起三年。</w:t>
      </w:r>
    </w:p>
    <w:p>
      <w:pPr>
        <w:adjustRightInd w:val="0"/>
        <w:snapToGrid w:val="0"/>
        <w:spacing w:line="360" w:lineRule="auto"/>
        <w:ind w:firstLine="480" w:firstLineChars="200"/>
        <w:rPr>
          <w:rFonts w:ascii="宋体" w:hAnsi="宋体"/>
          <w:sz w:val="24"/>
        </w:rPr>
      </w:pPr>
      <w:r>
        <w:rPr>
          <w:rFonts w:hint="eastAsia" w:ascii="宋体" w:hAnsi="宋体"/>
          <w:sz w:val="24"/>
        </w:rPr>
        <w:t>第三届董事会董事个人简历附后。</w:t>
      </w:r>
    </w:p>
    <w:p>
      <w:pPr>
        <w:adjustRightInd w:val="0"/>
        <w:snapToGrid w:val="0"/>
        <w:spacing w:line="360" w:lineRule="auto"/>
        <w:ind w:firstLine="480" w:firstLineChars="200"/>
        <w:rPr>
          <w:rFonts w:ascii="宋体" w:hAnsi="宋体"/>
          <w:sz w:val="24"/>
        </w:rPr>
      </w:pPr>
      <w:r>
        <w:rPr>
          <w:rFonts w:hint="eastAsia" w:ascii="宋体" w:hAnsi="宋体"/>
          <w:sz w:val="24"/>
        </w:rPr>
        <w:t>（二）董事长及董事会专门委员会选举情况</w:t>
      </w:r>
    </w:p>
    <w:p>
      <w:pPr>
        <w:adjustRightInd w:val="0"/>
        <w:snapToGrid w:val="0"/>
        <w:spacing w:line="360" w:lineRule="auto"/>
        <w:ind w:firstLine="480" w:firstLineChars="200"/>
        <w:rPr>
          <w:rFonts w:ascii="宋体" w:hAnsi="宋体"/>
          <w:sz w:val="24"/>
        </w:rPr>
      </w:pPr>
      <w:r>
        <w:rPr>
          <w:rFonts w:hint="eastAsia" w:ascii="宋体" w:hAnsi="宋体"/>
          <w:sz w:val="24"/>
        </w:rPr>
        <w:t>202</w:t>
      </w:r>
      <w:r>
        <w:rPr>
          <w:rFonts w:ascii="宋体" w:hAnsi="宋体"/>
          <w:sz w:val="24"/>
        </w:rPr>
        <w:t>3</w:t>
      </w:r>
      <w:r>
        <w:rPr>
          <w:rFonts w:hint="eastAsia" w:ascii="宋体" w:hAnsi="宋体"/>
          <w:sz w:val="24"/>
        </w:rPr>
        <w:t>年</w:t>
      </w:r>
      <w:r>
        <w:rPr>
          <w:rFonts w:ascii="宋体" w:hAnsi="宋体"/>
          <w:sz w:val="24"/>
        </w:rPr>
        <w:t>4</w:t>
      </w:r>
      <w:r>
        <w:rPr>
          <w:rFonts w:hint="eastAsia" w:ascii="宋体" w:hAnsi="宋体"/>
          <w:sz w:val="24"/>
        </w:rPr>
        <w:t>月</w:t>
      </w:r>
      <w:r>
        <w:rPr>
          <w:rFonts w:ascii="宋体" w:hAnsi="宋体"/>
          <w:sz w:val="24"/>
        </w:rPr>
        <w:t>7</w:t>
      </w:r>
      <w:r>
        <w:rPr>
          <w:rFonts w:hint="eastAsia" w:ascii="宋体" w:hAnsi="宋体"/>
          <w:sz w:val="24"/>
        </w:rPr>
        <w:t>日，公司召开第三届董事会第一次会议，全体董事一致同意选举高伟荣先生担任公司第三届董事会董事长，并选举产生第三届董事会战略委员会、提名委员会、审计委员会、薪酬与考核委员会，具体如下：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5" w:type="dxa"/>
            <w:vAlign w:val="center"/>
          </w:tcPr>
          <w:p>
            <w:pPr>
              <w:adjustRightInd w:val="0"/>
              <w:snapToGrid w:val="0"/>
              <w:ind w:firstLine="480" w:firstLineChars="200"/>
              <w:rPr>
                <w:rFonts w:ascii="宋体" w:hAnsi="宋体" w:eastAsia="宋体" w:cstheme="minorBidi"/>
                <w:sz w:val="24"/>
              </w:rPr>
            </w:pPr>
            <w:r>
              <w:rPr>
                <w:rFonts w:hint="eastAsia" w:ascii="宋体" w:hAnsi="宋体" w:eastAsia="宋体" w:cstheme="minorBidi"/>
                <w:sz w:val="24"/>
              </w:rPr>
              <w:t>专门委员会名称</w:t>
            </w:r>
          </w:p>
        </w:tc>
        <w:tc>
          <w:tcPr>
            <w:tcW w:w="2765" w:type="dxa"/>
            <w:vAlign w:val="center"/>
          </w:tcPr>
          <w:p>
            <w:pPr>
              <w:adjustRightInd w:val="0"/>
              <w:snapToGrid w:val="0"/>
              <w:ind w:firstLine="480" w:firstLineChars="200"/>
              <w:rPr>
                <w:rFonts w:ascii="宋体" w:hAnsi="宋体" w:eastAsia="宋体" w:cstheme="minorBidi"/>
                <w:sz w:val="24"/>
              </w:rPr>
            </w:pPr>
            <w:r>
              <w:rPr>
                <w:rFonts w:hint="eastAsia" w:ascii="宋体" w:hAnsi="宋体" w:eastAsia="宋体" w:cstheme="minorBidi"/>
                <w:sz w:val="24"/>
              </w:rPr>
              <w:t>主任委员（召集人）</w:t>
            </w:r>
          </w:p>
        </w:tc>
        <w:tc>
          <w:tcPr>
            <w:tcW w:w="2766" w:type="dxa"/>
            <w:vAlign w:val="center"/>
          </w:tcPr>
          <w:p>
            <w:pPr>
              <w:adjustRightInd w:val="0"/>
              <w:snapToGrid w:val="0"/>
              <w:ind w:firstLine="960" w:firstLineChars="400"/>
              <w:rPr>
                <w:rFonts w:ascii="宋体" w:hAnsi="宋体" w:eastAsia="宋体" w:cstheme="minorBidi"/>
                <w:sz w:val="24"/>
              </w:rPr>
            </w:pPr>
            <w:r>
              <w:rPr>
                <w:rFonts w:hint="eastAsia" w:ascii="宋体" w:hAnsi="宋体" w:eastAsia="宋体" w:cstheme="minorBidi"/>
                <w:sz w:val="24"/>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5" w:type="dxa"/>
            <w:vAlign w:val="center"/>
          </w:tcPr>
          <w:p>
            <w:pPr>
              <w:adjustRightInd w:val="0"/>
              <w:snapToGrid w:val="0"/>
              <w:ind w:firstLine="480" w:firstLineChars="200"/>
              <w:rPr>
                <w:rFonts w:ascii="宋体" w:hAnsi="宋体" w:eastAsia="宋体" w:cstheme="minorBidi"/>
                <w:sz w:val="24"/>
              </w:rPr>
            </w:pPr>
            <w:r>
              <w:rPr>
                <w:rFonts w:hint="eastAsia" w:ascii="宋体" w:hAnsi="宋体" w:eastAsia="宋体" w:cstheme="minorBidi"/>
                <w:sz w:val="24"/>
              </w:rPr>
              <w:t>战略委员会</w:t>
            </w:r>
          </w:p>
        </w:tc>
        <w:tc>
          <w:tcPr>
            <w:tcW w:w="2765" w:type="dxa"/>
            <w:vAlign w:val="center"/>
          </w:tcPr>
          <w:p>
            <w:pPr>
              <w:adjustRightInd w:val="0"/>
              <w:snapToGrid w:val="0"/>
              <w:ind w:firstLine="720" w:firstLineChars="300"/>
              <w:rPr>
                <w:rFonts w:ascii="宋体" w:hAnsi="宋体" w:eastAsia="宋体" w:cstheme="minorBidi"/>
                <w:sz w:val="24"/>
              </w:rPr>
            </w:pPr>
            <w:r>
              <w:rPr>
                <w:rFonts w:hint="eastAsia" w:ascii="宋体" w:hAnsi="宋体" w:eastAsia="宋体" w:cstheme="minorBidi"/>
                <w:sz w:val="24"/>
              </w:rPr>
              <w:t>高伟荣</w:t>
            </w:r>
          </w:p>
        </w:tc>
        <w:tc>
          <w:tcPr>
            <w:tcW w:w="2766" w:type="dxa"/>
            <w:vAlign w:val="center"/>
          </w:tcPr>
          <w:p>
            <w:pPr>
              <w:adjustRightInd w:val="0"/>
              <w:snapToGrid w:val="0"/>
              <w:ind w:firstLine="480" w:firstLineChars="200"/>
              <w:rPr>
                <w:rFonts w:ascii="宋体" w:hAnsi="宋体" w:eastAsia="宋体" w:cstheme="minorBidi"/>
                <w:sz w:val="24"/>
              </w:rPr>
            </w:pPr>
            <w:r>
              <w:rPr>
                <w:rFonts w:hint="eastAsia" w:ascii="宋体" w:hAnsi="宋体" w:eastAsia="宋体" w:cstheme="minorBidi"/>
                <w:sz w:val="24"/>
              </w:rPr>
              <w:t>邱江传、刘放来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5" w:type="dxa"/>
            <w:vAlign w:val="center"/>
          </w:tcPr>
          <w:p>
            <w:pPr>
              <w:adjustRightInd w:val="0"/>
              <w:snapToGrid w:val="0"/>
              <w:ind w:firstLine="480" w:firstLineChars="200"/>
              <w:rPr>
                <w:rFonts w:ascii="宋体" w:hAnsi="宋体" w:eastAsia="宋体" w:cstheme="minorBidi"/>
                <w:sz w:val="24"/>
              </w:rPr>
            </w:pPr>
            <w:r>
              <w:rPr>
                <w:rFonts w:hint="eastAsia" w:ascii="宋体" w:hAnsi="宋体" w:eastAsia="宋体" w:cstheme="minorBidi"/>
                <w:sz w:val="24"/>
              </w:rPr>
              <w:t>提名委员会</w:t>
            </w:r>
          </w:p>
        </w:tc>
        <w:tc>
          <w:tcPr>
            <w:tcW w:w="2765" w:type="dxa"/>
            <w:vAlign w:val="center"/>
          </w:tcPr>
          <w:p>
            <w:pPr>
              <w:adjustRightInd w:val="0"/>
              <w:snapToGrid w:val="0"/>
              <w:ind w:firstLine="720" w:firstLineChars="300"/>
              <w:rPr>
                <w:rFonts w:ascii="宋体" w:hAnsi="宋体" w:eastAsia="宋体" w:cstheme="minorBidi"/>
                <w:sz w:val="24"/>
              </w:rPr>
            </w:pPr>
            <w:r>
              <w:rPr>
                <w:rFonts w:hint="eastAsia" w:ascii="宋体" w:hAnsi="宋体" w:eastAsia="宋体" w:cstheme="minorBidi"/>
                <w:sz w:val="24"/>
              </w:rPr>
              <w:t>肖海军</w:t>
            </w:r>
          </w:p>
        </w:tc>
        <w:tc>
          <w:tcPr>
            <w:tcW w:w="2766" w:type="dxa"/>
            <w:vAlign w:val="center"/>
          </w:tcPr>
          <w:p>
            <w:pPr>
              <w:adjustRightInd w:val="0"/>
              <w:snapToGrid w:val="0"/>
              <w:ind w:firstLine="480" w:firstLineChars="200"/>
              <w:rPr>
                <w:rFonts w:ascii="宋体" w:hAnsi="宋体" w:eastAsia="宋体" w:cstheme="minorBidi"/>
                <w:sz w:val="24"/>
              </w:rPr>
            </w:pPr>
            <w:r>
              <w:rPr>
                <w:rFonts w:hint="eastAsia" w:ascii="宋体" w:hAnsi="宋体" w:eastAsia="宋体" w:cstheme="minorBidi"/>
                <w:sz w:val="24"/>
              </w:rPr>
              <w:t>蒋国民、丁方飞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5" w:type="dxa"/>
            <w:vAlign w:val="center"/>
          </w:tcPr>
          <w:p>
            <w:pPr>
              <w:adjustRightInd w:val="0"/>
              <w:snapToGrid w:val="0"/>
              <w:ind w:firstLine="480" w:firstLineChars="200"/>
              <w:rPr>
                <w:rFonts w:ascii="宋体" w:hAnsi="宋体" w:eastAsia="宋体" w:cstheme="minorBidi"/>
                <w:sz w:val="24"/>
              </w:rPr>
            </w:pPr>
            <w:r>
              <w:rPr>
                <w:rFonts w:hint="eastAsia" w:ascii="宋体" w:hAnsi="宋体" w:eastAsia="宋体" w:cstheme="minorBidi"/>
                <w:sz w:val="24"/>
              </w:rPr>
              <w:t>审计委员会</w:t>
            </w:r>
          </w:p>
        </w:tc>
        <w:tc>
          <w:tcPr>
            <w:tcW w:w="2765" w:type="dxa"/>
            <w:vAlign w:val="center"/>
          </w:tcPr>
          <w:p>
            <w:pPr>
              <w:adjustRightInd w:val="0"/>
              <w:snapToGrid w:val="0"/>
              <w:ind w:firstLine="720" w:firstLineChars="300"/>
              <w:rPr>
                <w:rFonts w:ascii="宋体" w:hAnsi="宋体" w:eastAsia="宋体" w:cstheme="minorBidi"/>
                <w:sz w:val="24"/>
              </w:rPr>
            </w:pPr>
            <w:r>
              <w:rPr>
                <w:rFonts w:hint="eastAsia" w:ascii="宋体" w:hAnsi="宋体" w:eastAsia="宋体" w:cstheme="minorBidi"/>
                <w:sz w:val="24"/>
              </w:rPr>
              <w:t>丁方飞</w:t>
            </w:r>
          </w:p>
        </w:tc>
        <w:tc>
          <w:tcPr>
            <w:tcW w:w="2766" w:type="dxa"/>
            <w:vAlign w:val="center"/>
          </w:tcPr>
          <w:p>
            <w:pPr>
              <w:adjustRightInd w:val="0"/>
              <w:snapToGrid w:val="0"/>
              <w:ind w:firstLine="480" w:firstLineChars="200"/>
              <w:rPr>
                <w:rFonts w:ascii="宋体" w:hAnsi="宋体" w:eastAsia="宋体" w:cstheme="minorBidi"/>
                <w:sz w:val="24"/>
              </w:rPr>
            </w:pPr>
            <w:r>
              <w:rPr>
                <w:rFonts w:hint="eastAsia" w:ascii="宋体" w:hAnsi="宋体" w:eastAsia="宋体" w:cstheme="minorBidi"/>
                <w:sz w:val="24"/>
              </w:rPr>
              <w:t>肖海军、</w:t>
            </w:r>
            <w:bookmarkStart w:id="3" w:name="_GoBack"/>
            <w:bookmarkEnd w:id="3"/>
            <w:r>
              <w:rPr>
                <w:rFonts w:hint="eastAsia" w:ascii="宋体" w:hAnsi="宋体" w:eastAsia="宋体" w:cstheme="minorBidi"/>
                <w:sz w:val="24"/>
              </w:rPr>
              <w:t>邱江传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5" w:type="dxa"/>
            <w:vAlign w:val="center"/>
          </w:tcPr>
          <w:p>
            <w:pPr>
              <w:adjustRightInd w:val="0"/>
              <w:snapToGrid w:val="0"/>
              <w:ind w:firstLine="480" w:firstLineChars="200"/>
              <w:rPr>
                <w:rFonts w:ascii="宋体" w:hAnsi="宋体" w:eastAsia="宋体" w:cstheme="minorBidi"/>
                <w:sz w:val="24"/>
              </w:rPr>
            </w:pPr>
            <w:r>
              <w:rPr>
                <w:rFonts w:hint="eastAsia" w:ascii="宋体" w:hAnsi="宋体" w:eastAsia="宋体" w:cstheme="minorBidi"/>
                <w:sz w:val="24"/>
              </w:rPr>
              <w:t>薪酬与考核委员会</w:t>
            </w:r>
          </w:p>
        </w:tc>
        <w:tc>
          <w:tcPr>
            <w:tcW w:w="2765" w:type="dxa"/>
            <w:vAlign w:val="center"/>
          </w:tcPr>
          <w:p>
            <w:pPr>
              <w:adjustRightInd w:val="0"/>
              <w:snapToGrid w:val="0"/>
              <w:ind w:firstLine="720" w:firstLineChars="300"/>
              <w:rPr>
                <w:rFonts w:ascii="宋体" w:hAnsi="宋体" w:eastAsia="宋体" w:cstheme="minorBidi"/>
                <w:sz w:val="24"/>
              </w:rPr>
            </w:pPr>
            <w:r>
              <w:rPr>
                <w:rFonts w:hint="eastAsia" w:ascii="宋体" w:hAnsi="宋体" w:eastAsia="宋体" w:cstheme="minorBidi"/>
                <w:sz w:val="24"/>
              </w:rPr>
              <w:t>刘放来</w:t>
            </w:r>
          </w:p>
        </w:tc>
        <w:tc>
          <w:tcPr>
            <w:tcW w:w="2766" w:type="dxa"/>
            <w:vAlign w:val="center"/>
          </w:tcPr>
          <w:p>
            <w:pPr>
              <w:adjustRightInd w:val="0"/>
              <w:snapToGrid w:val="0"/>
              <w:ind w:firstLine="480" w:firstLineChars="200"/>
              <w:rPr>
                <w:rFonts w:ascii="宋体" w:hAnsi="宋体" w:eastAsia="宋体" w:cstheme="minorBidi"/>
                <w:sz w:val="24"/>
              </w:rPr>
            </w:pPr>
            <w:r>
              <w:rPr>
                <w:rFonts w:hint="eastAsia" w:ascii="宋体" w:hAnsi="宋体" w:eastAsia="宋体" w:cstheme="minorBidi"/>
                <w:sz w:val="24"/>
              </w:rPr>
              <w:t>王朝晖、肖海军</w:t>
            </w:r>
          </w:p>
        </w:tc>
      </w:tr>
    </w:tbl>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其中，提名委员会、审计委员会、薪酬与考核委员会中独立董事均占半数以上，并由独立董事担任主任委员，且审计委员会主任委员丁方飞先生为会计专业人士。公司第三届董事会专门委员会委员的任期自第三届董事会第一次会议审议通过之日起至第三届董事会届满之日止。</w:t>
      </w:r>
    </w:p>
    <w:p>
      <w:pPr>
        <w:adjustRightInd w:val="0"/>
        <w:snapToGrid w:val="0"/>
        <w:spacing w:before="120" w:beforeLines="50" w:after="120" w:afterLines="50" w:line="360" w:lineRule="auto"/>
        <w:ind w:firstLine="482" w:firstLineChars="200"/>
        <w:rPr>
          <w:b/>
          <w:bCs/>
          <w:sz w:val="24"/>
        </w:rPr>
      </w:pPr>
      <w:r>
        <w:rPr>
          <w:rFonts w:hint="eastAsia"/>
          <w:b/>
          <w:bCs/>
          <w:sz w:val="24"/>
        </w:rPr>
        <w:t>二、监事会换届选举情况</w:t>
      </w:r>
    </w:p>
    <w:p>
      <w:pPr>
        <w:adjustRightInd w:val="0"/>
        <w:snapToGrid w:val="0"/>
        <w:spacing w:line="360" w:lineRule="auto"/>
        <w:ind w:firstLine="480" w:firstLineChars="200"/>
        <w:rPr>
          <w:rFonts w:ascii="宋体" w:hAnsi="宋体"/>
          <w:sz w:val="24"/>
        </w:rPr>
      </w:pPr>
      <w:r>
        <w:rPr>
          <w:rFonts w:hint="eastAsia" w:ascii="宋体" w:hAnsi="宋体"/>
          <w:sz w:val="24"/>
        </w:rPr>
        <w:t>（一）监事换届选举情况</w:t>
      </w:r>
    </w:p>
    <w:p>
      <w:pPr>
        <w:adjustRightInd w:val="0"/>
        <w:snapToGrid w:val="0"/>
        <w:spacing w:line="360" w:lineRule="auto"/>
        <w:ind w:firstLine="480" w:firstLineChars="200"/>
        <w:rPr>
          <w:rFonts w:ascii="宋体" w:hAnsi="宋体"/>
          <w:sz w:val="24"/>
        </w:rPr>
      </w:pPr>
      <w:r>
        <w:rPr>
          <w:rFonts w:hint="eastAsia" w:ascii="宋体" w:hAnsi="宋体"/>
          <w:sz w:val="24"/>
        </w:rPr>
        <w:t>公司于202</w:t>
      </w:r>
      <w:r>
        <w:rPr>
          <w:rFonts w:ascii="宋体" w:hAnsi="宋体"/>
          <w:sz w:val="24"/>
        </w:rPr>
        <w:t>3</w:t>
      </w:r>
      <w:r>
        <w:rPr>
          <w:rFonts w:hint="eastAsia" w:ascii="宋体" w:hAnsi="宋体"/>
          <w:sz w:val="24"/>
        </w:rPr>
        <w:t>年</w:t>
      </w:r>
      <w:r>
        <w:rPr>
          <w:rFonts w:ascii="宋体" w:hAnsi="宋体"/>
          <w:sz w:val="24"/>
        </w:rPr>
        <w:t>4</w:t>
      </w:r>
      <w:r>
        <w:rPr>
          <w:rFonts w:hint="eastAsia" w:ascii="宋体" w:hAnsi="宋体"/>
          <w:sz w:val="24"/>
        </w:rPr>
        <w:t>月</w:t>
      </w:r>
      <w:r>
        <w:rPr>
          <w:rFonts w:ascii="宋体" w:hAnsi="宋体"/>
          <w:sz w:val="24"/>
        </w:rPr>
        <w:t>7</w:t>
      </w:r>
      <w:r>
        <w:rPr>
          <w:rFonts w:hint="eastAsia" w:ascii="宋体" w:hAnsi="宋体"/>
          <w:sz w:val="24"/>
        </w:rPr>
        <w:t>日召开202</w:t>
      </w:r>
      <w:r>
        <w:rPr>
          <w:rFonts w:hint="eastAsia" w:ascii="宋体" w:hAnsi="宋体"/>
          <w:sz w:val="24"/>
          <w:lang w:val="en-US" w:eastAsia="zh-CN"/>
        </w:rPr>
        <w:t>3</w:t>
      </w:r>
      <w:r>
        <w:rPr>
          <w:rFonts w:hint="eastAsia" w:ascii="宋体" w:hAnsi="宋体"/>
          <w:sz w:val="24"/>
        </w:rPr>
        <w:t>年第三次临时股东大会，采用累积投票制的方式选举姚晗女士、王艳女士为公司第三届监事会股东代表监事；公司于202</w:t>
      </w:r>
      <w:r>
        <w:rPr>
          <w:rFonts w:ascii="宋体" w:hAnsi="宋体"/>
          <w:sz w:val="24"/>
        </w:rPr>
        <w:t>3</w:t>
      </w:r>
      <w:r>
        <w:rPr>
          <w:rFonts w:hint="eastAsia" w:ascii="宋体" w:hAnsi="宋体"/>
          <w:sz w:val="24"/>
        </w:rPr>
        <w:t>年</w:t>
      </w:r>
      <w:r>
        <w:rPr>
          <w:rFonts w:ascii="宋体" w:hAnsi="宋体"/>
          <w:sz w:val="24"/>
        </w:rPr>
        <w:t>3</w:t>
      </w:r>
      <w:r>
        <w:rPr>
          <w:rFonts w:hint="eastAsia" w:ascii="宋体" w:hAnsi="宋体"/>
          <w:sz w:val="24"/>
        </w:rPr>
        <w:t>月1</w:t>
      </w:r>
      <w:r>
        <w:rPr>
          <w:rFonts w:ascii="宋体" w:hAnsi="宋体"/>
          <w:sz w:val="24"/>
        </w:rPr>
        <w:t>7</w:t>
      </w:r>
      <w:r>
        <w:rPr>
          <w:rFonts w:hint="eastAsia" w:ascii="宋体" w:hAnsi="宋体"/>
          <w:sz w:val="24"/>
        </w:rPr>
        <w:t>日召开了职工代表大会，经出席会议的职工代表投票表决选举夏甫先生为公司职工代表监事。姚晗女士、王艳女士、夏甫先生共同组成公司第三届监事会，任期为自202</w:t>
      </w:r>
      <w:r>
        <w:rPr>
          <w:rFonts w:ascii="宋体" w:hAnsi="宋体"/>
          <w:sz w:val="24"/>
        </w:rPr>
        <w:t>3</w:t>
      </w:r>
      <w:r>
        <w:rPr>
          <w:rFonts w:hint="eastAsia" w:ascii="宋体" w:hAnsi="宋体"/>
          <w:sz w:val="24"/>
        </w:rPr>
        <w:t>年第三次临时股东大会审议通过之日起三年。</w:t>
      </w:r>
    </w:p>
    <w:p>
      <w:pPr>
        <w:adjustRightInd w:val="0"/>
        <w:snapToGrid w:val="0"/>
        <w:spacing w:line="360" w:lineRule="auto"/>
        <w:ind w:firstLine="480" w:firstLineChars="200"/>
        <w:rPr>
          <w:rFonts w:ascii="宋体" w:hAnsi="宋体"/>
          <w:sz w:val="24"/>
        </w:rPr>
      </w:pPr>
      <w:r>
        <w:rPr>
          <w:rFonts w:hint="eastAsia" w:ascii="宋体" w:hAnsi="宋体"/>
          <w:sz w:val="24"/>
        </w:rPr>
        <w:t>（二）监事会主席选举情况</w:t>
      </w:r>
    </w:p>
    <w:p>
      <w:pPr>
        <w:adjustRightInd w:val="0"/>
        <w:snapToGrid w:val="0"/>
        <w:spacing w:line="360" w:lineRule="auto"/>
        <w:ind w:firstLine="480" w:firstLineChars="200"/>
        <w:rPr>
          <w:rFonts w:ascii="宋体" w:hAnsi="宋体"/>
          <w:sz w:val="24"/>
        </w:rPr>
      </w:pPr>
      <w:r>
        <w:rPr>
          <w:rFonts w:hint="eastAsia" w:ascii="宋体" w:hAnsi="宋体"/>
          <w:sz w:val="24"/>
        </w:rPr>
        <w:t>202</w:t>
      </w:r>
      <w:r>
        <w:rPr>
          <w:rFonts w:ascii="宋体" w:hAnsi="宋体"/>
          <w:sz w:val="24"/>
        </w:rPr>
        <w:t>3</w:t>
      </w:r>
      <w:r>
        <w:rPr>
          <w:rFonts w:hint="eastAsia" w:ascii="宋体" w:hAnsi="宋体"/>
          <w:sz w:val="24"/>
        </w:rPr>
        <w:t>年</w:t>
      </w:r>
      <w:r>
        <w:rPr>
          <w:rFonts w:ascii="宋体" w:hAnsi="宋体"/>
          <w:sz w:val="24"/>
        </w:rPr>
        <w:t>4</w:t>
      </w:r>
      <w:r>
        <w:rPr>
          <w:rFonts w:hint="eastAsia" w:ascii="宋体" w:hAnsi="宋体"/>
          <w:sz w:val="24"/>
        </w:rPr>
        <w:t>月</w:t>
      </w:r>
      <w:r>
        <w:rPr>
          <w:rFonts w:ascii="宋体" w:hAnsi="宋体"/>
          <w:sz w:val="24"/>
        </w:rPr>
        <w:t>7</w:t>
      </w:r>
      <w:r>
        <w:rPr>
          <w:rFonts w:hint="eastAsia" w:ascii="宋体" w:hAnsi="宋体"/>
          <w:sz w:val="24"/>
        </w:rPr>
        <w:t>日，公司召开第三届监事会第一次会议，审议通过《关于选举姚晗为公司第三届监事会主席的议案》，选举姚晗女士为监事会主席，任期自第三届监事会第一次会议审议通过之日起至第三届监事会届满之日止。</w:t>
      </w:r>
    </w:p>
    <w:p>
      <w:pPr>
        <w:adjustRightInd w:val="0"/>
        <w:snapToGrid w:val="0"/>
        <w:spacing w:line="360" w:lineRule="auto"/>
        <w:ind w:firstLine="480" w:firstLineChars="200"/>
        <w:rPr>
          <w:rFonts w:ascii="宋体" w:hAnsi="宋体"/>
          <w:sz w:val="24"/>
        </w:rPr>
      </w:pPr>
      <w:r>
        <w:rPr>
          <w:rFonts w:hint="eastAsia" w:ascii="宋体" w:hAnsi="宋体"/>
          <w:sz w:val="24"/>
        </w:rPr>
        <w:t>上述人员简历附后。</w:t>
      </w:r>
    </w:p>
    <w:p>
      <w:pPr>
        <w:adjustRightInd w:val="0"/>
        <w:snapToGrid w:val="0"/>
        <w:spacing w:before="120" w:beforeLines="50" w:after="120" w:afterLines="50" w:line="360" w:lineRule="auto"/>
        <w:ind w:firstLine="482" w:firstLineChars="200"/>
        <w:rPr>
          <w:b/>
          <w:bCs/>
          <w:sz w:val="24"/>
        </w:rPr>
      </w:pPr>
      <w:r>
        <w:rPr>
          <w:rFonts w:hint="eastAsia"/>
          <w:b/>
          <w:bCs/>
          <w:sz w:val="24"/>
        </w:rPr>
        <w:t>三、高级管理人员聘任情况</w:t>
      </w:r>
    </w:p>
    <w:p>
      <w:pPr>
        <w:adjustRightInd w:val="0"/>
        <w:snapToGrid w:val="0"/>
        <w:spacing w:line="360" w:lineRule="auto"/>
        <w:ind w:firstLine="480" w:firstLineChars="200"/>
        <w:rPr>
          <w:rFonts w:ascii="宋体" w:hAnsi="宋体"/>
          <w:sz w:val="24"/>
        </w:rPr>
      </w:pPr>
      <w:r>
        <w:rPr>
          <w:rFonts w:hint="eastAsia" w:ascii="宋体" w:hAnsi="宋体"/>
          <w:sz w:val="24"/>
        </w:rPr>
        <w:t>202</w:t>
      </w:r>
      <w:r>
        <w:rPr>
          <w:rFonts w:ascii="宋体" w:hAnsi="宋体"/>
          <w:sz w:val="24"/>
        </w:rPr>
        <w:t>3</w:t>
      </w:r>
      <w:r>
        <w:rPr>
          <w:rFonts w:hint="eastAsia" w:ascii="宋体" w:hAnsi="宋体"/>
          <w:sz w:val="24"/>
        </w:rPr>
        <w:t>年</w:t>
      </w:r>
      <w:r>
        <w:rPr>
          <w:rFonts w:ascii="宋体" w:hAnsi="宋体"/>
          <w:sz w:val="24"/>
        </w:rPr>
        <w:t>4</w:t>
      </w:r>
      <w:r>
        <w:rPr>
          <w:rFonts w:hint="eastAsia" w:ascii="宋体" w:hAnsi="宋体"/>
          <w:sz w:val="24"/>
        </w:rPr>
        <w:t>月</w:t>
      </w:r>
      <w:r>
        <w:rPr>
          <w:rFonts w:ascii="宋体" w:hAnsi="宋体"/>
          <w:sz w:val="24"/>
        </w:rPr>
        <w:t>7</w:t>
      </w:r>
      <w:r>
        <w:rPr>
          <w:rFonts w:hint="eastAsia" w:ascii="宋体" w:hAnsi="宋体"/>
          <w:sz w:val="24"/>
        </w:rPr>
        <w:t>日，公司召开第三届董事会第一次会议，审议通过《关于聘任高伟荣先生为公司第三届董事会董事长的议案》《关于聘任蒋国民先生为公司总经理的议案》《关于聘任邱江传为公司副总经理、董事会秘书的议案》《关于聘任王朝晖为公司副总经理、财务总监的议案》《关于聘任高亮云为公司副总经理的议案》《关于聘任黄剑波为公司副总经理的议案》，同意聘任高伟荣先生担任公司第三届董事会董事长，聘任蒋国民先生担任公司总经理，聘任邱江传先生担任公司副总经理、董事会秘书，聘任王朝晖先生担任公司副总经理、财务总监，聘任高亮云先生担任公司副总经理，聘任黄剑波先生担任公司副总经理（上述人员简历附后），任期与公司第三届董事会任期相同。</w:t>
      </w:r>
    </w:p>
    <w:p>
      <w:pPr>
        <w:adjustRightInd w:val="0"/>
        <w:snapToGrid w:val="0"/>
        <w:spacing w:line="360" w:lineRule="auto"/>
        <w:ind w:firstLine="480" w:firstLineChars="200"/>
        <w:rPr>
          <w:rFonts w:ascii="宋体" w:hAnsi="宋体"/>
          <w:sz w:val="24"/>
        </w:rPr>
      </w:pPr>
      <w:r>
        <w:rPr>
          <w:rFonts w:hint="eastAsia" w:ascii="宋体" w:hAnsi="宋体"/>
          <w:sz w:val="24"/>
        </w:rPr>
        <w:t>上述高级管理人员均具备与其行使职权相适应的任职条件，其任职资格符合《中华人民共和国公司法》《上海证券交易所科创板股票上市规则》等有关法律法规和规范性文件的规定，不存在受到中国证券监督管理委员会、上海证券交易所处罚的情形。</w:t>
      </w:r>
    </w:p>
    <w:p>
      <w:pPr>
        <w:adjustRightInd w:val="0"/>
        <w:snapToGrid w:val="0"/>
        <w:spacing w:line="360" w:lineRule="auto"/>
        <w:ind w:firstLine="480" w:firstLineChars="200"/>
        <w:rPr>
          <w:rFonts w:ascii="宋体" w:hAnsi="宋体"/>
          <w:sz w:val="24"/>
        </w:rPr>
      </w:pPr>
      <w:r>
        <w:rPr>
          <w:rFonts w:hint="eastAsia" w:ascii="宋体" w:hAnsi="宋体"/>
          <w:sz w:val="24"/>
        </w:rPr>
        <w:t>公司独立董事对聘任高级管理人员事项发表了同意的独立意见。具体内容详见公司同日在上海证券交易所网站（www.sse.com.cn）披露的《赛恩斯环保股份有限公司独立董事关于第三届董事会第一次会议相关事项的独立意见》。</w:t>
      </w:r>
    </w:p>
    <w:p>
      <w:pPr>
        <w:adjustRightInd w:val="0"/>
        <w:snapToGrid w:val="0"/>
        <w:spacing w:before="120" w:beforeLines="50" w:after="120" w:afterLines="50" w:line="360" w:lineRule="auto"/>
        <w:ind w:firstLine="482" w:firstLineChars="200"/>
        <w:rPr>
          <w:b/>
          <w:bCs/>
          <w:sz w:val="24"/>
        </w:rPr>
      </w:pPr>
      <w:r>
        <w:rPr>
          <w:rFonts w:hint="eastAsia"/>
          <w:b/>
          <w:bCs/>
          <w:sz w:val="24"/>
        </w:rPr>
        <w:t>四、公司董事会秘书联系方式</w:t>
      </w:r>
    </w:p>
    <w:p>
      <w:pPr>
        <w:adjustRightInd w:val="0"/>
        <w:snapToGrid w:val="0"/>
        <w:spacing w:line="360" w:lineRule="auto"/>
        <w:ind w:firstLine="480" w:firstLineChars="200"/>
        <w:rPr>
          <w:rFonts w:ascii="宋体" w:hAnsi="宋体"/>
          <w:sz w:val="24"/>
        </w:rPr>
      </w:pPr>
      <w:r>
        <w:rPr>
          <w:rFonts w:hint="eastAsia" w:ascii="宋体" w:hAnsi="宋体"/>
          <w:sz w:val="24"/>
        </w:rPr>
        <w:t>电话：</w:t>
      </w:r>
      <w:r>
        <w:rPr>
          <w:rFonts w:ascii="宋体" w:hAnsi="宋体"/>
          <w:sz w:val="24"/>
        </w:rPr>
        <w:t>0731</w:t>
      </w:r>
      <w:r>
        <w:rPr>
          <w:rFonts w:hint="eastAsia" w:ascii="宋体" w:hAnsi="宋体"/>
          <w:sz w:val="24"/>
        </w:rPr>
        <w:t>-</w:t>
      </w:r>
      <w:r>
        <w:rPr>
          <w:rFonts w:ascii="宋体" w:hAnsi="宋体"/>
          <w:sz w:val="24"/>
        </w:rPr>
        <w:t>88278363</w:t>
      </w:r>
    </w:p>
    <w:p>
      <w:pPr>
        <w:adjustRightInd w:val="0"/>
        <w:snapToGrid w:val="0"/>
        <w:spacing w:line="360" w:lineRule="auto"/>
        <w:ind w:firstLine="480" w:firstLineChars="200"/>
        <w:rPr>
          <w:rFonts w:ascii="宋体" w:hAnsi="宋体"/>
          <w:sz w:val="24"/>
        </w:rPr>
      </w:pPr>
      <w:r>
        <w:rPr>
          <w:rFonts w:hint="eastAsia" w:ascii="宋体" w:hAnsi="宋体"/>
          <w:sz w:val="24"/>
        </w:rPr>
        <w:t>邮箱：</w:t>
      </w:r>
      <w:r>
        <w:rPr>
          <w:rFonts w:ascii="宋体" w:hAnsi="宋体"/>
          <w:sz w:val="24"/>
        </w:rPr>
        <w:t>seshb_cn@126.com</w:t>
      </w:r>
    </w:p>
    <w:p>
      <w:pPr>
        <w:adjustRightInd w:val="0"/>
        <w:snapToGrid w:val="0"/>
        <w:spacing w:line="360" w:lineRule="auto"/>
        <w:ind w:firstLine="480" w:firstLineChars="200"/>
        <w:rPr>
          <w:rFonts w:ascii="宋体" w:hAnsi="宋体"/>
          <w:sz w:val="24"/>
        </w:rPr>
      </w:pPr>
      <w:r>
        <w:rPr>
          <w:rFonts w:hint="eastAsia" w:ascii="宋体" w:hAnsi="宋体"/>
          <w:sz w:val="24"/>
        </w:rPr>
        <w:t>联系地址：湖南省长沙市岳麓区学士街道学士路388号赛恩斯科技园办公楼</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特此公告。</w:t>
      </w:r>
    </w:p>
    <w:p>
      <w:pPr>
        <w:widowControl/>
        <w:spacing w:line="600" w:lineRule="exact"/>
        <w:ind w:firstLine="480" w:firstLineChars="200"/>
        <w:jc w:val="right"/>
        <w:rPr>
          <w:rFonts w:ascii="宋体" w:hAnsi="宋体" w:cs="宋体"/>
          <w:color w:val="000000"/>
          <w:kern w:val="0"/>
          <w:sz w:val="24"/>
        </w:rPr>
      </w:pPr>
    </w:p>
    <w:p>
      <w:pPr>
        <w:widowControl/>
        <w:spacing w:line="600" w:lineRule="exact"/>
        <w:ind w:firstLine="480" w:firstLineChars="200"/>
        <w:jc w:val="right"/>
        <w:rPr>
          <w:rFonts w:ascii="宋体" w:hAnsi="宋体" w:cs="宋体"/>
          <w:color w:val="000000"/>
          <w:kern w:val="0"/>
          <w:sz w:val="24"/>
        </w:rPr>
      </w:pPr>
      <w:r>
        <w:rPr>
          <w:rFonts w:hint="eastAsia" w:ascii="宋体" w:hAnsi="宋体" w:cs="宋体"/>
          <w:color w:val="000000"/>
          <w:kern w:val="0"/>
          <w:sz w:val="24"/>
        </w:rPr>
        <w:t>赛恩斯环保</w:t>
      </w:r>
      <w:r>
        <w:rPr>
          <w:rFonts w:ascii="宋体" w:hAnsi="宋体" w:cs="宋体"/>
          <w:color w:val="000000"/>
          <w:kern w:val="0"/>
          <w:sz w:val="24"/>
        </w:rPr>
        <w:t>股份有限公司董事会</w:t>
      </w:r>
      <w:r>
        <w:rPr>
          <w:rFonts w:hint="eastAsia" w:ascii="宋体" w:hAnsi="宋体" w:cs="宋体"/>
          <w:color w:val="000000"/>
          <w:kern w:val="0"/>
          <w:sz w:val="24"/>
        </w:rPr>
        <w:br w:type="textWrapping"/>
      </w:r>
      <w:r>
        <w:rPr>
          <w:rFonts w:hint="eastAsia" w:ascii="宋体" w:hAnsi="宋体" w:cs="宋体"/>
          <w:color w:val="000000"/>
          <w:kern w:val="0"/>
          <w:sz w:val="24"/>
        </w:rPr>
        <w:t>2</w:t>
      </w:r>
      <w:r>
        <w:rPr>
          <w:rFonts w:ascii="宋体" w:hAnsi="宋体" w:cs="宋体"/>
          <w:color w:val="000000"/>
          <w:kern w:val="0"/>
          <w:sz w:val="24"/>
        </w:rPr>
        <w:t>023</w:t>
      </w:r>
      <w:r>
        <w:rPr>
          <w:rFonts w:hint="eastAsia" w:ascii="宋体" w:hAnsi="宋体" w:cs="宋体"/>
          <w:color w:val="000000"/>
          <w:kern w:val="0"/>
          <w:sz w:val="24"/>
        </w:rPr>
        <w:t>年</w:t>
      </w:r>
      <w:r>
        <w:rPr>
          <w:rFonts w:ascii="宋体" w:hAnsi="宋体" w:cs="宋体"/>
          <w:color w:val="000000"/>
          <w:kern w:val="0"/>
          <w:sz w:val="24"/>
        </w:rPr>
        <w:t>4</w:t>
      </w:r>
      <w:r>
        <w:rPr>
          <w:rFonts w:hint="eastAsia" w:ascii="宋体" w:hAnsi="宋体" w:cs="宋体"/>
          <w:color w:val="000000"/>
          <w:kern w:val="0"/>
          <w:sz w:val="24"/>
        </w:rPr>
        <w:t>月</w:t>
      </w:r>
      <w:r>
        <w:rPr>
          <w:rFonts w:ascii="宋体" w:hAnsi="宋体" w:cs="宋体"/>
          <w:color w:val="000000"/>
          <w:kern w:val="0"/>
          <w:sz w:val="24"/>
        </w:rPr>
        <w:t>11</w:t>
      </w:r>
      <w:r>
        <w:rPr>
          <w:rFonts w:hint="eastAsia" w:ascii="宋体" w:hAnsi="宋体" w:cs="宋体"/>
          <w:color w:val="000000"/>
          <w:kern w:val="0"/>
          <w:sz w:val="24"/>
        </w:rPr>
        <w:t>日</w:t>
      </w:r>
    </w:p>
    <w:p>
      <w:pPr>
        <w:widowControl/>
        <w:jc w:val="left"/>
        <w:rPr>
          <w:rFonts w:ascii="宋体" w:hAnsi="宋体" w:cs="宋体"/>
          <w:color w:val="000000"/>
          <w:kern w:val="0"/>
          <w:sz w:val="24"/>
        </w:rPr>
      </w:pPr>
      <w:r>
        <w:rPr>
          <w:rFonts w:ascii="宋体" w:hAnsi="宋体" w:cs="宋体"/>
          <w:color w:val="000000"/>
          <w:kern w:val="0"/>
          <w:sz w:val="24"/>
        </w:rPr>
        <w:br w:type="page"/>
      </w:r>
    </w:p>
    <w:p>
      <w:pPr>
        <w:widowControl/>
        <w:spacing w:line="600" w:lineRule="exact"/>
        <w:rPr>
          <w:rFonts w:ascii="宋体" w:hAnsi="宋体" w:cs="宋体"/>
          <w:b/>
          <w:bCs/>
          <w:color w:val="000000"/>
          <w:kern w:val="0"/>
          <w:sz w:val="28"/>
          <w:szCs w:val="28"/>
        </w:rPr>
      </w:pPr>
      <w:r>
        <w:rPr>
          <w:rFonts w:hint="eastAsia" w:ascii="宋体" w:hAnsi="宋体" w:cs="宋体"/>
          <w:b/>
          <w:bCs/>
          <w:color w:val="000000"/>
          <w:kern w:val="0"/>
          <w:sz w:val="28"/>
          <w:szCs w:val="28"/>
        </w:rPr>
        <w:t>附件</w:t>
      </w:r>
    </w:p>
    <w:p>
      <w:pPr>
        <w:widowControl/>
        <w:spacing w:line="600" w:lineRule="exact"/>
        <w:ind w:firstLine="482" w:firstLineChars="200"/>
        <w:rPr>
          <w:rFonts w:ascii="宋体" w:hAnsi="宋体" w:cs="宋体"/>
          <w:b/>
          <w:bCs/>
          <w:color w:val="000000"/>
          <w:kern w:val="0"/>
          <w:sz w:val="24"/>
        </w:rPr>
      </w:pPr>
    </w:p>
    <w:p>
      <w:pPr>
        <w:spacing w:after="240" w:line="360" w:lineRule="auto"/>
        <w:ind w:firstLine="562" w:firstLineChars="200"/>
        <w:jc w:val="center"/>
        <w:rPr>
          <w:rFonts w:ascii="宋体" w:hAnsi="宋体"/>
          <w:b/>
          <w:bCs/>
          <w:sz w:val="28"/>
          <w:szCs w:val="28"/>
        </w:rPr>
      </w:pPr>
      <w:r>
        <w:rPr>
          <w:rFonts w:hint="eastAsia" w:ascii="宋体" w:hAnsi="宋体"/>
          <w:b/>
          <w:bCs/>
          <w:sz w:val="28"/>
          <w:szCs w:val="28"/>
        </w:rPr>
        <w:t>非独立董事简历</w:t>
      </w:r>
    </w:p>
    <w:p>
      <w:pPr>
        <w:spacing w:line="360" w:lineRule="auto"/>
        <w:ind w:firstLine="482" w:firstLineChars="200"/>
        <w:rPr>
          <w:rFonts w:ascii="宋体" w:hAnsi="宋体"/>
          <w:sz w:val="24"/>
        </w:rPr>
      </w:pPr>
      <w:r>
        <w:rPr>
          <w:rFonts w:hint="eastAsia" w:ascii="宋体" w:hAnsi="宋体"/>
          <w:b/>
          <w:bCs/>
          <w:sz w:val="24"/>
        </w:rPr>
        <w:t>高伟荣先生，</w:t>
      </w:r>
      <w:r>
        <w:rPr>
          <w:rFonts w:hint="eastAsia" w:ascii="宋体" w:hAnsi="宋体"/>
          <w:sz w:val="24"/>
        </w:rPr>
        <w:t>生于</w:t>
      </w:r>
      <w:r>
        <w:rPr>
          <w:rFonts w:ascii="宋体" w:hAnsi="宋体"/>
          <w:sz w:val="24"/>
        </w:rPr>
        <w:t>1969年3月，中国籍，</w:t>
      </w:r>
      <w:r>
        <w:rPr>
          <w:rFonts w:hint="eastAsia" w:ascii="宋体" w:hAnsi="宋体"/>
          <w:sz w:val="24"/>
        </w:rPr>
        <w:t>无境外永久居留权，中国人民大学</w:t>
      </w:r>
      <w:r>
        <w:rPr>
          <w:rFonts w:ascii="宋体" w:hAnsi="宋体"/>
          <w:sz w:val="24"/>
        </w:rPr>
        <w:t>MBA学历（结业），环保工程师（高级）。1989年8月至1993年7月，任中国核工业总公司华兴建设公司职工医院医务科</w:t>
      </w:r>
      <w:r>
        <w:rPr>
          <w:rFonts w:hint="eastAsia" w:ascii="宋体" w:hAnsi="宋体"/>
          <w:sz w:val="24"/>
        </w:rPr>
        <w:t>医务干事；</w:t>
      </w:r>
      <w:r>
        <w:rPr>
          <w:rFonts w:ascii="宋体" w:hAnsi="宋体"/>
          <w:sz w:val="24"/>
        </w:rPr>
        <w:t>1993年8月至1997年8月，任深圳南粤药业医药有限公司湖南销售</w:t>
      </w:r>
      <w:r>
        <w:rPr>
          <w:rFonts w:hint="eastAsia" w:ascii="宋体" w:hAnsi="宋体"/>
          <w:sz w:val="24"/>
        </w:rPr>
        <w:t>区经理；</w:t>
      </w:r>
      <w:r>
        <w:rPr>
          <w:rFonts w:ascii="宋体" w:hAnsi="宋体"/>
          <w:sz w:val="24"/>
        </w:rPr>
        <w:t>1997年9月至2001年7月，任四川科伦药业股份有限公司经理；2001</w:t>
      </w:r>
      <w:r>
        <w:rPr>
          <w:rFonts w:hint="eastAsia" w:ascii="宋体" w:hAnsi="宋体"/>
          <w:sz w:val="24"/>
        </w:rPr>
        <w:t>年</w:t>
      </w:r>
      <w:r>
        <w:rPr>
          <w:rFonts w:ascii="宋体" w:hAnsi="宋体"/>
          <w:sz w:val="24"/>
        </w:rPr>
        <w:t>8月至2003年4月，任华润湖南医药有限公司副总经理；2003年5月至2005</w:t>
      </w:r>
      <w:r>
        <w:rPr>
          <w:rFonts w:hint="eastAsia" w:ascii="宋体" w:hAnsi="宋体"/>
          <w:sz w:val="24"/>
        </w:rPr>
        <w:t>年</w:t>
      </w:r>
      <w:r>
        <w:rPr>
          <w:rFonts w:ascii="宋体" w:hAnsi="宋体"/>
          <w:sz w:val="24"/>
        </w:rPr>
        <w:t>5月，任华润西安医药有限公司总经理；2005年6月至2012年7月，任湖南</w:t>
      </w:r>
      <w:r>
        <w:rPr>
          <w:rFonts w:hint="eastAsia" w:ascii="宋体" w:hAnsi="宋体"/>
          <w:sz w:val="24"/>
        </w:rPr>
        <w:t>五田医药有限公司董事长；</w:t>
      </w:r>
      <w:r>
        <w:rPr>
          <w:rFonts w:ascii="宋体" w:hAnsi="宋体"/>
          <w:sz w:val="24"/>
        </w:rPr>
        <w:t>2012年6月至2020年3月，先后任赛恩斯执行董事、</w:t>
      </w:r>
      <w:r>
        <w:rPr>
          <w:rFonts w:hint="eastAsia" w:ascii="宋体" w:hAnsi="宋体"/>
          <w:sz w:val="24"/>
        </w:rPr>
        <w:t>董事长兼总经理；</w:t>
      </w:r>
      <w:r>
        <w:rPr>
          <w:rFonts w:ascii="宋体" w:hAnsi="宋体"/>
          <w:sz w:val="24"/>
        </w:rPr>
        <w:t>2020年3月至今任赛恩斯董事长，任期三年。高伟荣先生分</w:t>
      </w:r>
      <w:r>
        <w:rPr>
          <w:rFonts w:hint="eastAsia" w:ascii="宋体" w:hAnsi="宋体"/>
          <w:sz w:val="24"/>
        </w:rPr>
        <w:t>别于</w:t>
      </w:r>
      <w:r>
        <w:rPr>
          <w:rFonts w:ascii="宋体" w:hAnsi="宋体"/>
          <w:sz w:val="24"/>
        </w:rPr>
        <w:t>2008年1月、2013年1月被选举为“湖南省第十一届人民代表”和“湖南</w:t>
      </w:r>
      <w:r>
        <w:rPr>
          <w:rFonts w:hint="eastAsia" w:ascii="宋体" w:hAnsi="宋体"/>
          <w:sz w:val="24"/>
        </w:rPr>
        <w:t>省第十二届人民代表”，</w:t>
      </w:r>
      <w:r>
        <w:rPr>
          <w:rFonts w:ascii="宋体" w:hAnsi="宋体"/>
          <w:sz w:val="24"/>
        </w:rPr>
        <w:t>2013年2月当选湖南环保产业协会副会长。</w:t>
      </w:r>
    </w:p>
    <w:p>
      <w:pPr>
        <w:spacing w:line="360" w:lineRule="auto"/>
        <w:ind w:firstLine="480" w:firstLineChars="200"/>
        <w:rPr>
          <w:rFonts w:ascii="宋体" w:hAnsi="宋体"/>
          <w:sz w:val="24"/>
        </w:rPr>
      </w:pPr>
      <w:r>
        <w:rPr>
          <w:rFonts w:hint="eastAsia" w:ascii="宋体" w:hAnsi="宋体"/>
          <w:sz w:val="24"/>
        </w:rPr>
        <w:t>截至目前，高伟荣先生直接持有公司股份</w:t>
      </w:r>
      <w:r>
        <w:rPr>
          <w:rFonts w:ascii="宋体" w:hAnsi="宋体"/>
          <w:sz w:val="24"/>
        </w:rPr>
        <w:t>2373</w:t>
      </w:r>
      <w:r>
        <w:rPr>
          <w:rFonts w:hint="eastAsia" w:ascii="宋体" w:hAnsi="宋体"/>
          <w:sz w:val="24"/>
        </w:rPr>
        <w:t>万股，占总股本的</w:t>
      </w:r>
      <w:r>
        <w:rPr>
          <w:rFonts w:ascii="宋体" w:hAnsi="宋体"/>
          <w:sz w:val="24"/>
        </w:rPr>
        <w:t>25.02%</w:t>
      </w:r>
      <w:r>
        <w:rPr>
          <w:rFonts w:hint="eastAsia" w:ascii="宋体" w:hAnsi="宋体"/>
          <w:sz w:val="24"/>
        </w:rPr>
        <w:t>。与高亮云（与高伟荣为兄弟关系，公司副总经理，直接持有公司股份6</w:t>
      </w:r>
      <w:r>
        <w:rPr>
          <w:rFonts w:ascii="宋体" w:hAnsi="宋体"/>
          <w:sz w:val="24"/>
        </w:rPr>
        <w:t>62</w:t>
      </w:r>
      <w:r>
        <w:rPr>
          <w:rFonts w:hint="eastAsia" w:ascii="宋体" w:hAnsi="宋体"/>
          <w:sz w:val="24"/>
        </w:rPr>
        <w:t>万股，占总股本6</w:t>
      </w:r>
      <w:r>
        <w:rPr>
          <w:rFonts w:ascii="宋体" w:hAnsi="宋体"/>
          <w:sz w:val="24"/>
        </w:rPr>
        <w:t>.56%</w:t>
      </w:r>
      <w:r>
        <w:rPr>
          <w:rFonts w:hint="eastAsia" w:ascii="宋体" w:hAnsi="宋体"/>
          <w:sz w:val="24"/>
        </w:rPr>
        <w:t>）、高时会（与高伟荣为兄妹关系，项目管理部副经理，直接持有公司股份1</w:t>
      </w:r>
      <w:r>
        <w:rPr>
          <w:rFonts w:ascii="宋体" w:hAnsi="宋体"/>
          <w:sz w:val="24"/>
        </w:rPr>
        <w:t>53</w:t>
      </w:r>
      <w:r>
        <w:rPr>
          <w:rFonts w:hint="eastAsia" w:ascii="宋体" w:hAnsi="宋体"/>
          <w:sz w:val="24"/>
        </w:rPr>
        <w:t>万股，占总股本1</w:t>
      </w:r>
      <w:r>
        <w:rPr>
          <w:rFonts w:ascii="宋体" w:hAnsi="宋体"/>
          <w:sz w:val="24"/>
        </w:rPr>
        <w:t>.61%</w:t>
      </w:r>
      <w:r>
        <w:rPr>
          <w:rFonts w:hint="eastAsia" w:ascii="宋体" w:hAnsi="宋体"/>
          <w:sz w:val="24"/>
        </w:rPr>
        <w:t>）为公司实际控制人，与持有公司5%以上股份的其他股东、公司其他董事、监事、高级管理人员不存在其他关联关系。</w:t>
      </w:r>
    </w:p>
    <w:p>
      <w:pPr>
        <w:spacing w:line="360" w:lineRule="auto"/>
        <w:ind w:firstLine="480" w:firstLineChars="200"/>
        <w:rPr>
          <w:rFonts w:ascii="宋体" w:hAnsi="宋体"/>
          <w:sz w:val="24"/>
        </w:rPr>
      </w:pPr>
    </w:p>
    <w:p>
      <w:pPr>
        <w:spacing w:line="360" w:lineRule="auto"/>
        <w:ind w:firstLine="482" w:firstLineChars="200"/>
        <w:rPr>
          <w:rFonts w:ascii="宋体" w:hAnsi="宋体"/>
          <w:sz w:val="24"/>
        </w:rPr>
      </w:pPr>
      <w:r>
        <w:rPr>
          <w:rFonts w:hint="eastAsia" w:ascii="宋体" w:hAnsi="宋体"/>
          <w:b/>
          <w:bCs/>
          <w:sz w:val="24"/>
        </w:rPr>
        <w:t>蒋国民先生，</w:t>
      </w:r>
      <w:r>
        <w:rPr>
          <w:rFonts w:hint="eastAsia" w:ascii="宋体" w:hAnsi="宋体"/>
          <w:sz w:val="24"/>
        </w:rPr>
        <w:t>生于</w:t>
      </w:r>
      <w:r>
        <w:rPr>
          <w:rFonts w:ascii="宋体" w:hAnsi="宋体"/>
          <w:sz w:val="24"/>
        </w:rPr>
        <w:t>1984年10月，中国籍，无境外永久居留权，中南大学冶</w:t>
      </w:r>
      <w:r>
        <w:rPr>
          <w:rFonts w:hint="eastAsia" w:ascii="宋体" w:hAnsi="宋体"/>
          <w:sz w:val="24"/>
        </w:rPr>
        <w:t>金环境工程博士学历，高级工程师。</w:t>
      </w:r>
      <w:r>
        <w:rPr>
          <w:rFonts w:ascii="宋体" w:hAnsi="宋体"/>
          <w:sz w:val="24"/>
        </w:rPr>
        <w:t>2009 年9月至2020年3月，先后任赛恩斯</w:t>
      </w:r>
      <w:r>
        <w:rPr>
          <w:rFonts w:hint="eastAsia" w:ascii="宋体" w:hAnsi="宋体"/>
          <w:sz w:val="24"/>
        </w:rPr>
        <w:t>部门经理、总经理助理、副总经理，</w:t>
      </w:r>
      <w:r>
        <w:rPr>
          <w:rFonts w:ascii="宋体" w:hAnsi="宋体"/>
          <w:sz w:val="24"/>
        </w:rPr>
        <w:t>2010年至2017年在赛恩斯工作期间同时在</w:t>
      </w:r>
      <w:r>
        <w:rPr>
          <w:rFonts w:hint="eastAsia" w:ascii="宋体" w:hAnsi="宋体"/>
          <w:sz w:val="24"/>
        </w:rPr>
        <w:t>中南大学攻读博士；</w:t>
      </w:r>
      <w:r>
        <w:rPr>
          <w:rFonts w:ascii="宋体" w:hAnsi="宋体"/>
          <w:sz w:val="24"/>
        </w:rPr>
        <w:t>2020年3月至今任公司总经理、董事，任期三年。2020年8月，蒋国民被湖南省科学技术厅认定为科技创新类湖湘青年英才。</w:t>
      </w:r>
    </w:p>
    <w:p>
      <w:pPr>
        <w:spacing w:line="360" w:lineRule="auto"/>
        <w:ind w:firstLine="480" w:firstLineChars="200"/>
        <w:rPr>
          <w:rFonts w:ascii="宋体" w:hAnsi="宋体"/>
          <w:sz w:val="24"/>
        </w:rPr>
      </w:pPr>
      <w:r>
        <w:rPr>
          <w:rFonts w:hint="eastAsia" w:ascii="宋体" w:hAnsi="宋体"/>
          <w:sz w:val="24"/>
        </w:rPr>
        <w:t>截至目前，蒋国民先生直接持有公司股份</w:t>
      </w:r>
      <w:r>
        <w:rPr>
          <w:rFonts w:ascii="宋体" w:hAnsi="宋体"/>
          <w:sz w:val="24"/>
        </w:rPr>
        <w:t>279.50</w:t>
      </w:r>
      <w:r>
        <w:rPr>
          <w:rFonts w:hint="eastAsia" w:ascii="宋体" w:hAnsi="宋体"/>
          <w:sz w:val="24"/>
        </w:rPr>
        <w:t>万股，占总股本的</w:t>
      </w:r>
      <w:r>
        <w:rPr>
          <w:rFonts w:ascii="宋体" w:hAnsi="宋体"/>
          <w:sz w:val="24"/>
        </w:rPr>
        <w:t>2.95%</w:t>
      </w:r>
      <w:r>
        <w:rPr>
          <w:rFonts w:hint="eastAsia" w:ascii="宋体" w:hAnsi="宋体"/>
          <w:sz w:val="24"/>
        </w:rPr>
        <w:t>，与持有公司5%以上股份的股东、实际控制人、公司其他董事、监事、高级管理人员不存在其他关联关系。</w:t>
      </w:r>
    </w:p>
    <w:p>
      <w:pPr>
        <w:spacing w:line="360" w:lineRule="auto"/>
        <w:ind w:firstLine="480" w:firstLineChars="200"/>
        <w:rPr>
          <w:rFonts w:ascii="宋体" w:hAnsi="宋体"/>
          <w:sz w:val="24"/>
        </w:rPr>
      </w:pPr>
    </w:p>
    <w:p>
      <w:pPr>
        <w:spacing w:line="360" w:lineRule="auto"/>
        <w:ind w:firstLine="482" w:firstLineChars="200"/>
        <w:rPr>
          <w:rFonts w:ascii="宋体" w:hAnsi="宋体"/>
          <w:sz w:val="24"/>
        </w:rPr>
      </w:pPr>
      <w:r>
        <w:rPr>
          <w:rFonts w:ascii="宋体" w:hAnsi="宋体"/>
          <w:b/>
          <w:bCs/>
          <w:sz w:val="24"/>
        </w:rPr>
        <w:t>邱江传</w:t>
      </w:r>
      <w:r>
        <w:rPr>
          <w:rFonts w:hint="eastAsia" w:ascii="宋体" w:hAnsi="宋体"/>
          <w:b/>
          <w:bCs/>
          <w:sz w:val="24"/>
        </w:rPr>
        <w:t>先生</w:t>
      </w:r>
      <w:r>
        <w:rPr>
          <w:rFonts w:ascii="宋体" w:hAnsi="宋体"/>
          <w:b/>
          <w:bCs/>
          <w:sz w:val="24"/>
        </w:rPr>
        <w:t>，</w:t>
      </w:r>
      <w:r>
        <w:rPr>
          <w:rFonts w:ascii="宋体" w:hAnsi="宋体"/>
          <w:sz w:val="24"/>
        </w:rPr>
        <w:t>生于1969年1月，中国籍，无境外永久居留权，福州大学计划统计专业本科学历。1991年7月至1996年7月，任龙岩高岭土股份有限公司主管；1996年8月至2004年5月，任兴业证券股份有限公司高级经理；2004年5月至2012年3月，任紫金矿业集团股份有限公司证券部副总经理；2012年4月至2015年5月，任福建省养宝生物有限公司董事、副总经理、董事会秘书；2015年6月至2016年5月，任紫金矿业集团资本投资有限公司投资总监；2016年6月至2020年3月，先后任赛恩斯董事、副总经理、董事会秘书；2020年3月至今任赛恩斯董事、副总经理、董事会秘书，任期三年。</w:t>
      </w:r>
    </w:p>
    <w:p>
      <w:pPr>
        <w:spacing w:line="360" w:lineRule="auto"/>
        <w:ind w:firstLine="480" w:firstLineChars="200"/>
        <w:rPr>
          <w:rFonts w:ascii="宋体" w:hAnsi="宋体"/>
          <w:sz w:val="24"/>
        </w:rPr>
      </w:pPr>
      <w:r>
        <w:rPr>
          <w:rFonts w:hint="eastAsia" w:ascii="宋体" w:hAnsi="宋体"/>
          <w:sz w:val="24"/>
        </w:rPr>
        <w:t>截至目前，邱江传先生直接持有公司股份</w:t>
      </w:r>
      <w:r>
        <w:rPr>
          <w:rFonts w:ascii="宋体" w:hAnsi="宋体"/>
          <w:sz w:val="24"/>
        </w:rPr>
        <w:t>20</w:t>
      </w:r>
      <w:r>
        <w:rPr>
          <w:rFonts w:hint="eastAsia" w:ascii="宋体" w:hAnsi="宋体"/>
          <w:sz w:val="24"/>
        </w:rPr>
        <w:t>万股，占总股本的</w:t>
      </w:r>
      <w:r>
        <w:rPr>
          <w:rFonts w:ascii="宋体" w:hAnsi="宋体"/>
          <w:sz w:val="24"/>
        </w:rPr>
        <w:t>0.2</w:t>
      </w:r>
      <w:r>
        <w:rPr>
          <w:rFonts w:hint="eastAsia" w:ascii="宋体" w:hAnsi="宋体"/>
          <w:sz w:val="24"/>
        </w:rPr>
        <w:t>1</w:t>
      </w:r>
      <w:r>
        <w:rPr>
          <w:rFonts w:ascii="宋体" w:hAnsi="宋体"/>
          <w:sz w:val="24"/>
        </w:rPr>
        <w:t>%</w:t>
      </w:r>
      <w:r>
        <w:rPr>
          <w:rFonts w:hint="eastAsia" w:ascii="宋体" w:hAnsi="宋体"/>
          <w:sz w:val="24"/>
        </w:rPr>
        <w:t>，与持有公司5%以上股份的股东、实际控制人、公司其他董事、监事、高级管理人员不存在其他关联关系。</w:t>
      </w:r>
    </w:p>
    <w:p>
      <w:pPr>
        <w:spacing w:line="360" w:lineRule="auto"/>
        <w:ind w:firstLine="480" w:firstLineChars="200"/>
        <w:rPr>
          <w:rFonts w:ascii="宋体" w:hAnsi="宋体"/>
          <w:sz w:val="24"/>
        </w:rPr>
      </w:pPr>
    </w:p>
    <w:p>
      <w:pPr>
        <w:widowControl/>
        <w:spacing w:line="360" w:lineRule="auto"/>
        <w:ind w:firstLine="482" w:firstLineChars="200"/>
        <w:rPr>
          <w:rFonts w:ascii="宋体" w:hAnsi="宋体"/>
          <w:sz w:val="24"/>
        </w:rPr>
      </w:pPr>
      <w:r>
        <w:rPr>
          <w:rFonts w:ascii="宋体" w:hAnsi="宋体"/>
          <w:b/>
          <w:bCs/>
          <w:sz w:val="24"/>
        </w:rPr>
        <w:t>王朝晖</w:t>
      </w:r>
      <w:r>
        <w:rPr>
          <w:rFonts w:hint="eastAsia" w:ascii="宋体" w:hAnsi="宋体"/>
          <w:b/>
          <w:bCs/>
          <w:sz w:val="24"/>
        </w:rPr>
        <w:t>先生</w:t>
      </w:r>
      <w:r>
        <w:rPr>
          <w:rFonts w:ascii="宋体" w:hAnsi="宋体"/>
          <w:b/>
          <w:bCs/>
          <w:sz w:val="24"/>
        </w:rPr>
        <w:t>，</w:t>
      </w:r>
      <w:r>
        <w:rPr>
          <w:rFonts w:ascii="宋体" w:hAnsi="宋体"/>
          <w:sz w:val="24"/>
        </w:rPr>
        <w:t>生于1969年4月，中国籍，无境外永久居留权，湖南财经学院经济管理专业本科学历。1992年7月至2000年12月，任湖南省医药公司财务副处长、处长；2001年1月至2003年4月，任湖南双鹤医药有限责任公司副总经理、财务总监；2003年5月至2013年9月，任华润湖南医药有限公司董事、党委书记、副总经理；2013年10月至2015年12月，任华润湖南医药有限公司党委书记兼副总经理；2016年1月至今任赛恩斯任副总经理、财务总监。</w:t>
      </w:r>
    </w:p>
    <w:p>
      <w:pPr>
        <w:spacing w:line="360" w:lineRule="auto"/>
        <w:ind w:firstLine="480" w:firstLineChars="200"/>
        <w:rPr>
          <w:rFonts w:ascii="宋体" w:hAnsi="宋体"/>
          <w:sz w:val="24"/>
        </w:rPr>
      </w:pPr>
      <w:r>
        <w:rPr>
          <w:rFonts w:hint="eastAsia" w:ascii="宋体" w:hAnsi="宋体"/>
          <w:sz w:val="24"/>
        </w:rPr>
        <w:t>截至目前，王朝晖先生直接持有公司股份15万股，占总股本的</w:t>
      </w:r>
      <w:r>
        <w:rPr>
          <w:rFonts w:ascii="宋体" w:hAnsi="宋体"/>
          <w:sz w:val="24"/>
        </w:rPr>
        <w:t>0.1</w:t>
      </w:r>
      <w:r>
        <w:rPr>
          <w:rFonts w:hint="eastAsia" w:ascii="宋体" w:hAnsi="宋体"/>
          <w:sz w:val="24"/>
        </w:rPr>
        <w:t>6</w:t>
      </w:r>
      <w:r>
        <w:rPr>
          <w:rFonts w:ascii="宋体" w:hAnsi="宋体"/>
          <w:sz w:val="24"/>
        </w:rPr>
        <w:t>%</w:t>
      </w:r>
      <w:r>
        <w:rPr>
          <w:rFonts w:hint="eastAsia" w:ascii="宋体" w:hAnsi="宋体"/>
          <w:sz w:val="24"/>
        </w:rPr>
        <w:t>，与持有公司5%以上股份的股东、实际控制人、公司其他董事、监事、高级管理人员不存在其他关联关系。</w:t>
      </w:r>
    </w:p>
    <w:p>
      <w:pPr>
        <w:spacing w:line="360" w:lineRule="auto"/>
        <w:ind w:firstLine="480" w:firstLineChars="200"/>
        <w:rPr>
          <w:rFonts w:ascii="宋体" w:hAnsi="宋体"/>
          <w:sz w:val="24"/>
        </w:rPr>
      </w:pPr>
    </w:p>
    <w:p>
      <w:pPr>
        <w:spacing w:line="360" w:lineRule="auto"/>
        <w:ind w:firstLine="562" w:firstLineChars="200"/>
        <w:jc w:val="center"/>
        <w:rPr>
          <w:rFonts w:ascii="宋体" w:hAnsi="宋体"/>
          <w:b/>
          <w:bCs/>
          <w:sz w:val="28"/>
          <w:szCs w:val="28"/>
        </w:rPr>
        <w:sectPr>
          <w:footerReference r:id="rId3" w:type="default"/>
          <w:pgSz w:w="11910" w:h="16840"/>
          <w:pgMar w:top="1440" w:right="1803" w:bottom="1440" w:left="1803" w:header="0" w:footer="979" w:gutter="0"/>
          <w:cols w:space="720" w:num="1"/>
        </w:sectPr>
      </w:pPr>
    </w:p>
    <w:p>
      <w:pPr>
        <w:spacing w:after="240" w:line="360" w:lineRule="auto"/>
        <w:ind w:firstLine="562" w:firstLineChars="200"/>
        <w:jc w:val="center"/>
        <w:rPr>
          <w:rFonts w:ascii="宋体" w:hAnsi="宋体"/>
          <w:b/>
          <w:bCs/>
          <w:sz w:val="28"/>
          <w:szCs w:val="28"/>
        </w:rPr>
      </w:pPr>
      <w:r>
        <w:rPr>
          <w:rFonts w:hint="eastAsia" w:ascii="宋体" w:hAnsi="宋体"/>
          <w:b/>
          <w:bCs/>
          <w:sz w:val="28"/>
          <w:szCs w:val="28"/>
        </w:rPr>
        <w:t>独立董事简历</w:t>
      </w:r>
    </w:p>
    <w:p>
      <w:pPr>
        <w:spacing w:line="360" w:lineRule="auto"/>
        <w:ind w:firstLine="482" w:firstLineChars="200"/>
        <w:rPr>
          <w:rFonts w:ascii="宋体" w:hAnsi="宋体"/>
          <w:sz w:val="24"/>
        </w:rPr>
      </w:pPr>
      <w:r>
        <w:rPr>
          <w:rFonts w:hint="eastAsia" w:ascii="宋体" w:hAnsi="宋体"/>
          <w:b/>
          <w:bCs/>
          <w:sz w:val="24"/>
        </w:rPr>
        <w:t>肖海军先生，</w:t>
      </w:r>
      <w:r>
        <w:rPr>
          <w:rFonts w:hint="eastAsia" w:ascii="宋体" w:hAnsi="宋体"/>
          <w:sz w:val="24"/>
        </w:rPr>
        <w:t>生于</w:t>
      </w:r>
      <w:r>
        <w:rPr>
          <w:rFonts w:ascii="宋体" w:hAnsi="宋体"/>
          <w:sz w:val="24"/>
        </w:rPr>
        <w:t>1965年10月，中国籍，无境外永久居留权，湖南大学经</w:t>
      </w:r>
      <w:r>
        <w:rPr>
          <w:rFonts w:hint="eastAsia" w:ascii="宋体" w:hAnsi="宋体"/>
          <w:sz w:val="24"/>
        </w:rPr>
        <w:t>济法专业博士学历。</w:t>
      </w:r>
      <w:r>
        <w:rPr>
          <w:rFonts w:ascii="宋体" w:hAnsi="宋体"/>
          <w:sz w:val="24"/>
        </w:rPr>
        <w:t>1986年7月至2000年12月，任邵阳学院政史系讲师、副</w:t>
      </w:r>
      <w:r>
        <w:rPr>
          <w:rFonts w:hint="eastAsia" w:ascii="宋体" w:hAnsi="宋体"/>
          <w:sz w:val="24"/>
        </w:rPr>
        <w:t>教授；</w:t>
      </w:r>
      <w:r>
        <w:rPr>
          <w:rFonts w:ascii="宋体" w:hAnsi="宋体"/>
          <w:sz w:val="24"/>
        </w:rPr>
        <w:t>2000年12月至今，任湖南大学法学院副教授、教授；现兼任中国</w:t>
      </w:r>
      <w:r>
        <w:rPr>
          <w:rFonts w:hint="eastAsia" w:ascii="宋体" w:hAnsi="宋体"/>
          <w:sz w:val="24"/>
        </w:rPr>
        <w:t>商法学研究会常务理事，湖南省法学会民商法学研究会副会长，长沙仲裁委员会兼职仲裁员、专家委员，北京德和衡（长沙）律师事务所兼职律师，湖南梦洁家纺股份有限公司、湖南湘佳牧业股份有限公司、力合科技（湖南）股份有限公司和湖南艾华集团股份有限公司独立董事；</w:t>
      </w:r>
      <w:r>
        <w:rPr>
          <w:rFonts w:ascii="宋体" w:hAnsi="宋体"/>
          <w:sz w:val="24"/>
        </w:rPr>
        <w:t>2020年3月至今任赛恩斯独</w:t>
      </w:r>
      <w:r>
        <w:rPr>
          <w:rFonts w:hint="eastAsia" w:ascii="宋体" w:hAnsi="宋体"/>
          <w:sz w:val="24"/>
        </w:rPr>
        <w:t>立董事，任期三年。</w:t>
      </w:r>
    </w:p>
    <w:p>
      <w:pPr>
        <w:spacing w:line="360" w:lineRule="auto"/>
        <w:ind w:firstLine="480" w:firstLineChars="200"/>
        <w:rPr>
          <w:rFonts w:ascii="宋体" w:hAnsi="宋体"/>
          <w:sz w:val="24"/>
        </w:rPr>
      </w:pPr>
      <w:r>
        <w:rPr>
          <w:rFonts w:hint="eastAsia" w:ascii="宋体" w:hAnsi="宋体"/>
          <w:sz w:val="24"/>
        </w:rPr>
        <w:t>截至目前，肖海军先生未持有公司股份，与持有公司5%以上股份的股东、实际控制人、公司其他董事、监事、高级管理人员不存在其他关联关系。</w:t>
      </w:r>
    </w:p>
    <w:p>
      <w:pPr>
        <w:spacing w:line="360" w:lineRule="auto"/>
        <w:ind w:firstLine="480" w:firstLineChars="200"/>
        <w:rPr>
          <w:rFonts w:ascii="宋体" w:hAnsi="宋体"/>
          <w:sz w:val="24"/>
        </w:rPr>
      </w:pPr>
    </w:p>
    <w:p>
      <w:pPr>
        <w:spacing w:line="360" w:lineRule="auto"/>
        <w:ind w:firstLine="482" w:firstLineChars="200"/>
        <w:rPr>
          <w:rFonts w:ascii="宋体" w:hAnsi="宋体"/>
          <w:sz w:val="24"/>
        </w:rPr>
      </w:pPr>
      <w:r>
        <w:rPr>
          <w:rFonts w:ascii="宋体" w:hAnsi="宋体"/>
          <w:b/>
          <w:bCs/>
          <w:sz w:val="24"/>
        </w:rPr>
        <w:t>刘放来</w:t>
      </w:r>
      <w:r>
        <w:rPr>
          <w:rFonts w:hint="eastAsia" w:ascii="宋体" w:hAnsi="宋体"/>
          <w:b/>
          <w:bCs/>
          <w:sz w:val="24"/>
        </w:rPr>
        <w:t>先生</w:t>
      </w:r>
      <w:r>
        <w:rPr>
          <w:rFonts w:ascii="宋体" w:hAnsi="宋体"/>
          <w:b/>
          <w:bCs/>
          <w:sz w:val="24"/>
        </w:rPr>
        <w:t>，</w:t>
      </w:r>
      <w:r>
        <w:rPr>
          <w:rFonts w:ascii="宋体" w:hAnsi="宋体"/>
          <w:sz w:val="24"/>
        </w:rPr>
        <w:t>生于1952年4月，中国籍，无境外永久居留权，</w:t>
      </w:r>
      <w:r>
        <w:rPr>
          <w:rFonts w:hint="eastAsia" w:ascii="宋体" w:hAnsi="宋体"/>
          <w:sz w:val="24"/>
        </w:rPr>
        <w:t>东北大学采矿工程专业毕业，本科学历，教授级高级工程师。1996年获国务院政府特殊津贴，2006年评选为全国工程勘察设计大师。历任：长沙有色冶金设计研究院矿山分院院长、副总工程师、首席专家，2012年4月退休；中国铝业集团有限公司第一届、第二届首席工程师，科学技术委员会副主任；国家科技专家库专家,国家科学技术奖励专家库专家；全国勘察设计注册采矿工程师专家组组长；中国有色金属工业协会专家委员会委员；西部矿业、铜陵有色、中金岭南独立董事。现任长沙有色冶金设计研究院有限公司首席专家，2021年5月起任西藏珠峰独立董事。</w:t>
      </w:r>
      <w:r>
        <w:rPr>
          <w:rFonts w:ascii="宋体" w:hAnsi="宋体"/>
          <w:sz w:val="24"/>
        </w:rPr>
        <w:t>2020年8月至今任赛恩斯独立董事，任期至</w:t>
      </w:r>
      <w:r>
        <w:rPr>
          <w:rFonts w:hint="eastAsia" w:ascii="宋体" w:hAnsi="宋体"/>
          <w:sz w:val="24"/>
        </w:rPr>
        <w:t>第</w:t>
      </w:r>
      <w:r>
        <w:rPr>
          <w:rFonts w:hint="eastAsia" w:ascii="宋体" w:hAnsi="宋体"/>
          <w:sz w:val="24"/>
          <w:lang w:val="en-US" w:eastAsia="zh-CN"/>
        </w:rPr>
        <w:t>二</w:t>
      </w:r>
      <w:r>
        <w:rPr>
          <w:rFonts w:ascii="宋体" w:hAnsi="宋体"/>
          <w:sz w:val="24"/>
        </w:rPr>
        <w:t>届董事会届满。</w:t>
      </w:r>
    </w:p>
    <w:p>
      <w:pPr>
        <w:spacing w:line="360" w:lineRule="auto"/>
        <w:ind w:firstLine="480" w:firstLineChars="200"/>
        <w:rPr>
          <w:rFonts w:ascii="宋体" w:hAnsi="宋体"/>
          <w:sz w:val="24"/>
        </w:rPr>
      </w:pPr>
      <w:r>
        <w:rPr>
          <w:rFonts w:hint="eastAsia" w:ascii="宋体" w:hAnsi="宋体"/>
          <w:sz w:val="24"/>
        </w:rPr>
        <w:t>截至目前，刘放来先生未持有公司股份，与持有公司5%以上股份的股东、实际控制人、公司其他董事、监事、高级管理人员不存在其他关联关系。</w:t>
      </w:r>
    </w:p>
    <w:p>
      <w:pPr>
        <w:spacing w:line="360" w:lineRule="auto"/>
        <w:ind w:firstLine="480" w:firstLineChars="200"/>
        <w:rPr>
          <w:rFonts w:ascii="宋体" w:hAnsi="宋体"/>
          <w:sz w:val="24"/>
        </w:rPr>
      </w:pPr>
    </w:p>
    <w:p>
      <w:pPr>
        <w:spacing w:line="360" w:lineRule="auto"/>
        <w:ind w:firstLine="482" w:firstLineChars="200"/>
        <w:rPr>
          <w:rFonts w:ascii="宋体" w:hAnsi="宋体"/>
          <w:sz w:val="24"/>
        </w:rPr>
      </w:pPr>
      <w:r>
        <w:rPr>
          <w:rFonts w:ascii="宋体" w:hAnsi="宋体"/>
          <w:b/>
          <w:bCs/>
          <w:sz w:val="24"/>
        </w:rPr>
        <w:t>丁方飞</w:t>
      </w:r>
      <w:r>
        <w:rPr>
          <w:rFonts w:hint="eastAsia" w:ascii="宋体" w:hAnsi="宋体"/>
          <w:b/>
          <w:bCs/>
          <w:sz w:val="24"/>
        </w:rPr>
        <w:t>先生</w:t>
      </w:r>
      <w:r>
        <w:rPr>
          <w:rFonts w:ascii="宋体" w:hAnsi="宋体"/>
          <w:b/>
          <w:bCs/>
          <w:sz w:val="24"/>
        </w:rPr>
        <w:t>，</w:t>
      </w:r>
      <w:r>
        <w:rPr>
          <w:rFonts w:ascii="宋体" w:hAnsi="宋体"/>
          <w:sz w:val="24"/>
        </w:rPr>
        <w:t>生于1972年11月，中国籍，无境外永久居留权，湖南大学会计学博士学历。1994年9月至2002年9月，任醴陵市第五中学教师；2005年4月至今任湖南大学讲师、副教授、教授；现兼任威胜信息技术股份有限公司、埃索凯科技股份有限公司和湖南明瑞制药股份有限公司独立董事；2020年3月至今任赛恩斯独立董事，任期三年。</w:t>
      </w:r>
    </w:p>
    <w:p>
      <w:pPr>
        <w:spacing w:line="360" w:lineRule="auto"/>
        <w:ind w:firstLine="480" w:firstLineChars="200"/>
        <w:rPr>
          <w:rFonts w:ascii="宋体" w:hAnsi="宋体"/>
          <w:sz w:val="24"/>
        </w:rPr>
      </w:pPr>
      <w:r>
        <w:rPr>
          <w:rFonts w:hint="eastAsia" w:ascii="宋体" w:hAnsi="宋体"/>
          <w:sz w:val="24"/>
        </w:rPr>
        <w:t>截至目前，丁方飞先生未持有公司股份，与持有公司5%以上股份的股东、实际控制人、公司其他董事、监事、高级管理人员不存在其他关联关系。</w:t>
      </w:r>
    </w:p>
    <w:p>
      <w:pPr>
        <w:widowControl/>
        <w:spacing w:after="240"/>
        <w:jc w:val="center"/>
        <w:rPr>
          <w:rFonts w:ascii="宋体" w:hAnsi="宋体"/>
          <w:b/>
          <w:bCs/>
          <w:sz w:val="28"/>
          <w:szCs w:val="28"/>
        </w:rPr>
      </w:pPr>
      <w:r>
        <w:rPr>
          <w:rFonts w:ascii="宋体" w:hAnsi="宋体"/>
          <w:b/>
          <w:bCs/>
          <w:sz w:val="28"/>
          <w:szCs w:val="28"/>
        </w:rPr>
        <w:br w:type="page"/>
      </w:r>
      <w:r>
        <w:rPr>
          <w:rFonts w:hint="eastAsia" w:ascii="宋体" w:hAnsi="宋体"/>
          <w:b/>
          <w:bCs/>
          <w:sz w:val="28"/>
          <w:szCs w:val="28"/>
        </w:rPr>
        <w:t>股东代表监事简历</w:t>
      </w:r>
    </w:p>
    <w:p>
      <w:pPr>
        <w:widowControl/>
        <w:spacing w:line="360" w:lineRule="auto"/>
        <w:ind w:firstLine="482" w:firstLineChars="200"/>
        <w:rPr>
          <w:rFonts w:ascii="宋体" w:hAnsi="宋体"/>
          <w:sz w:val="24"/>
        </w:rPr>
      </w:pPr>
      <w:r>
        <w:rPr>
          <w:rFonts w:ascii="宋体" w:hAnsi="宋体"/>
          <w:b/>
          <w:bCs/>
          <w:sz w:val="24"/>
        </w:rPr>
        <w:t>姚晗</w:t>
      </w:r>
      <w:r>
        <w:rPr>
          <w:rFonts w:hint="eastAsia" w:ascii="宋体" w:hAnsi="宋体"/>
          <w:b/>
          <w:bCs/>
          <w:sz w:val="24"/>
        </w:rPr>
        <w:t>女士</w:t>
      </w:r>
      <w:r>
        <w:rPr>
          <w:rFonts w:ascii="宋体" w:hAnsi="宋体"/>
          <w:sz w:val="24"/>
        </w:rPr>
        <w:t>，生于1980年2月，中国籍，无境外永久居留权，复旦大学新闻专业硕士（结业）。2002年7月至2007年4月，任湖南日报社经济新闻中心记者；2007年4月至2015年10月，任大唐华银电力股份有限公司党群部专干；2015年10月至2017年8月，任中汽（湖南）基地发展有限公司综合部部长；2017年8月至今任赛恩斯总经办经理，2020年3月至今任赛恩斯监事会主席，任期三年。</w:t>
      </w:r>
    </w:p>
    <w:p>
      <w:pPr>
        <w:widowControl/>
        <w:spacing w:line="360" w:lineRule="auto"/>
        <w:ind w:firstLine="480" w:firstLineChars="200"/>
        <w:rPr>
          <w:rFonts w:ascii="宋体" w:hAnsi="宋体"/>
          <w:sz w:val="24"/>
        </w:rPr>
      </w:pPr>
      <w:r>
        <w:rPr>
          <w:rFonts w:hint="eastAsia" w:ascii="宋体" w:hAnsi="宋体"/>
          <w:sz w:val="24"/>
        </w:rPr>
        <w:t>截至目前，姚晗女士未持有公司股份。与持有公司5%以上股份的股东、实际控制人、公司其他董事、监事、高级管理人员不存在其他关联关系。</w:t>
      </w:r>
    </w:p>
    <w:p>
      <w:pPr>
        <w:widowControl/>
        <w:spacing w:line="360" w:lineRule="auto"/>
        <w:ind w:firstLine="480" w:firstLineChars="200"/>
        <w:rPr>
          <w:rFonts w:ascii="宋体" w:hAnsi="宋体"/>
          <w:sz w:val="24"/>
        </w:rPr>
      </w:pPr>
    </w:p>
    <w:p>
      <w:pPr>
        <w:widowControl/>
        <w:spacing w:line="360" w:lineRule="auto"/>
        <w:ind w:firstLine="482" w:firstLineChars="200"/>
        <w:rPr>
          <w:rFonts w:ascii="宋体" w:hAnsi="宋体"/>
          <w:sz w:val="24"/>
        </w:rPr>
      </w:pPr>
      <w:r>
        <w:rPr>
          <w:rFonts w:ascii="宋体" w:hAnsi="宋体"/>
          <w:b/>
          <w:bCs/>
          <w:sz w:val="24"/>
        </w:rPr>
        <w:t>王艳</w:t>
      </w:r>
      <w:r>
        <w:rPr>
          <w:rFonts w:hint="eastAsia" w:ascii="宋体" w:hAnsi="宋体"/>
          <w:b/>
          <w:bCs/>
          <w:sz w:val="24"/>
        </w:rPr>
        <w:t>女士</w:t>
      </w:r>
      <w:r>
        <w:rPr>
          <w:rFonts w:ascii="宋体" w:hAnsi="宋体"/>
          <w:b/>
          <w:bCs/>
          <w:sz w:val="24"/>
        </w:rPr>
        <w:t>，</w:t>
      </w:r>
      <w:r>
        <w:rPr>
          <w:rFonts w:ascii="宋体" w:hAnsi="宋体"/>
          <w:sz w:val="24"/>
        </w:rPr>
        <w:t>生于1988年10月，中国籍，无境外永久居留权，英国巴斯大学会计与金融专业硕士。2013年4月至2015年6月，任紫金矿业集团股份有限公司并购研究员；2015年6月至2017年8月，任紫金矿业集团资本投资有限公司高级主管；2017年8月至今任紫金矿业股权投资管理（厦门）有限公司副总经理；2020年12月至今任赛恩斯监事，任期至第二届监事会届满</w:t>
      </w:r>
      <w:r>
        <w:rPr>
          <w:rFonts w:hint="eastAsia" w:ascii="宋体" w:hAnsi="宋体"/>
          <w:sz w:val="24"/>
        </w:rPr>
        <w:t>。</w:t>
      </w:r>
    </w:p>
    <w:p>
      <w:pPr>
        <w:widowControl/>
        <w:spacing w:line="360" w:lineRule="auto"/>
        <w:ind w:firstLine="480" w:firstLineChars="200"/>
        <w:rPr>
          <w:rFonts w:ascii="宋体" w:hAnsi="宋体"/>
          <w:sz w:val="24"/>
        </w:rPr>
      </w:pPr>
      <w:r>
        <w:rPr>
          <w:rFonts w:hint="eastAsia" w:ascii="宋体" w:hAnsi="宋体"/>
          <w:sz w:val="24"/>
        </w:rPr>
        <w:t>截至目前，王艳女士未持有公司股份。与持有公司5%以上股份的股东、实际控制人、公司其他董事、监事、高级管理人员不存在其他关联关系。</w:t>
      </w:r>
    </w:p>
    <w:p>
      <w:pPr>
        <w:widowControl/>
        <w:jc w:val="left"/>
        <w:rPr>
          <w:rFonts w:ascii="宋体" w:hAnsi="宋体"/>
          <w:sz w:val="24"/>
        </w:rPr>
      </w:pPr>
      <w:r>
        <w:rPr>
          <w:rFonts w:ascii="宋体" w:hAnsi="宋体"/>
          <w:sz w:val="24"/>
        </w:rPr>
        <w:br w:type="page"/>
      </w:r>
    </w:p>
    <w:p>
      <w:pPr>
        <w:spacing w:after="240" w:line="360" w:lineRule="auto"/>
        <w:ind w:firstLine="562" w:firstLineChars="200"/>
        <w:jc w:val="center"/>
        <w:rPr>
          <w:rFonts w:ascii="宋体" w:hAnsi="宋体"/>
          <w:b/>
          <w:bCs/>
          <w:sz w:val="28"/>
          <w:szCs w:val="28"/>
        </w:rPr>
      </w:pPr>
      <w:r>
        <w:rPr>
          <w:rFonts w:hint="eastAsia" w:ascii="宋体" w:hAnsi="宋体"/>
          <w:b/>
          <w:bCs/>
          <w:sz w:val="28"/>
          <w:szCs w:val="28"/>
        </w:rPr>
        <w:t>职工代表监事简历</w:t>
      </w:r>
    </w:p>
    <w:p>
      <w:pPr>
        <w:spacing w:line="360" w:lineRule="auto"/>
        <w:ind w:firstLine="482" w:firstLineChars="200"/>
        <w:rPr>
          <w:rFonts w:ascii="宋体" w:hAnsi="宋体"/>
          <w:sz w:val="24"/>
        </w:rPr>
      </w:pPr>
      <w:r>
        <w:rPr>
          <w:rFonts w:ascii="宋体" w:hAnsi="宋体"/>
          <w:b/>
          <w:bCs/>
          <w:sz w:val="24"/>
        </w:rPr>
        <w:t>夏甫</w:t>
      </w:r>
      <w:r>
        <w:rPr>
          <w:rFonts w:hint="eastAsia" w:ascii="宋体" w:hAnsi="宋体"/>
          <w:b/>
          <w:bCs/>
          <w:sz w:val="24"/>
        </w:rPr>
        <w:t>先生</w:t>
      </w:r>
      <w:r>
        <w:rPr>
          <w:rFonts w:ascii="宋体" w:hAnsi="宋体"/>
          <w:sz w:val="24"/>
        </w:rPr>
        <w:t>，生于1986年12月，中国籍，无境外永久居留权，湖南农业大学机械制造及自动化专业本科学历。2009年11月至今，先后任赛恩斯车间技术人员、采购员、供应部主管、供应部副经理、供应部经理，2020年3月至今任赛恩斯职工代表监事，任期三年。</w:t>
      </w:r>
    </w:p>
    <w:p>
      <w:pPr>
        <w:widowControl/>
        <w:spacing w:line="360" w:lineRule="auto"/>
        <w:ind w:firstLine="480" w:firstLineChars="200"/>
        <w:rPr>
          <w:rFonts w:ascii="宋体" w:hAnsi="宋体"/>
          <w:sz w:val="24"/>
        </w:rPr>
      </w:pPr>
      <w:r>
        <w:rPr>
          <w:rFonts w:hint="eastAsia" w:ascii="宋体" w:hAnsi="宋体"/>
          <w:sz w:val="24"/>
        </w:rPr>
        <w:t>截至目前，夏甫先生间接持有公司股份</w:t>
      </w:r>
      <w:r>
        <w:rPr>
          <w:rFonts w:ascii="宋体" w:hAnsi="宋体"/>
          <w:sz w:val="24"/>
        </w:rPr>
        <w:t>2</w:t>
      </w:r>
      <w:r>
        <w:rPr>
          <w:rFonts w:hint="eastAsia" w:ascii="宋体" w:hAnsi="宋体"/>
          <w:sz w:val="24"/>
        </w:rPr>
        <w:t>万股，占总股本的</w:t>
      </w:r>
      <w:r>
        <w:rPr>
          <w:rFonts w:ascii="宋体" w:hAnsi="宋体"/>
          <w:sz w:val="24"/>
        </w:rPr>
        <w:t>0.021%</w:t>
      </w:r>
      <w:r>
        <w:rPr>
          <w:rFonts w:hint="eastAsia" w:ascii="宋体" w:hAnsi="宋体"/>
          <w:sz w:val="24"/>
        </w:rPr>
        <w:t>。与持有公司5%以上股份的股东、实际控制人、公司其他董事、监事、高级管理人员不存在其他关联关系。</w:t>
      </w:r>
    </w:p>
    <w:p>
      <w:pPr>
        <w:widowControl/>
        <w:jc w:val="left"/>
        <w:rPr>
          <w:rFonts w:ascii="宋体" w:hAnsi="宋体"/>
          <w:sz w:val="24"/>
        </w:rPr>
      </w:pPr>
      <w:r>
        <w:rPr>
          <w:rFonts w:ascii="宋体" w:hAnsi="宋体"/>
          <w:sz w:val="24"/>
        </w:rPr>
        <w:br w:type="page"/>
      </w:r>
    </w:p>
    <w:p>
      <w:pPr>
        <w:spacing w:after="240" w:line="360" w:lineRule="auto"/>
        <w:ind w:firstLine="562" w:firstLineChars="200"/>
        <w:jc w:val="center"/>
        <w:rPr>
          <w:rFonts w:ascii="宋体" w:hAnsi="宋体"/>
          <w:b/>
          <w:bCs/>
          <w:sz w:val="28"/>
          <w:szCs w:val="28"/>
        </w:rPr>
      </w:pPr>
      <w:r>
        <w:rPr>
          <w:rFonts w:hint="eastAsia" w:ascii="宋体" w:hAnsi="宋体"/>
          <w:b/>
          <w:bCs/>
          <w:sz w:val="28"/>
          <w:szCs w:val="28"/>
        </w:rPr>
        <w:t>高级管理人员简历</w:t>
      </w:r>
    </w:p>
    <w:p>
      <w:pPr>
        <w:pStyle w:val="11"/>
        <w:spacing w:before="0" w:beforeAutospacing="0" w:after="0" w:afterAutospacing="0" w:line="360" w:lineRule="auto"/>
        <w:ind w:firstLine="482"/>
        <w:jc w:val="both"/>
      </w:pPr>
      <w:r>
        <w:rPr>
          <w:rFonts w:hint="eastAsia"/>
          <w:b/>
          <w:bCs/>
        </w:rPr>
        <w:t>高亮云先生，</w:t>
      </w:r>
      <w:r>
        <w:rPr>
          <w:rFonts w:hint="eastAsia"/>
        </w:rPr>
        <w:t>生于1973年9月，中国籍，无境外永久居留权，高中学历。1993年8月至1998年1月，任深圳南粤药业医药有限公司湖南片区营销人员；1998年1月至2005年10月，任四川科伦药业股份有限公司湖南片区营销人员；2005年10月至2012年11月，任湖南五田医药有限公司副总经理；2012年11月至2020年3月，先后任赛恩斯副总经理、董事；2020年3月任赛恩斯董事、副总经理，任期三年。</w:t>
      </w:r>
    </w:p>
    <w:p>
      <w:pPr>
        <w:pStyle w:val="11"/>
        <w:spacing w:before="0" w:beforeAutospacing="0" w:after="0" w:afterAutospacing="0" w:line="360" w:lineRule="auto"/>
        <w:ind w:firstLine="480"/>
        <w:jc w:val="both"/>
      </w:pPr>
      <w:r>
        <w:rPr>
          <w:rFonts w:hint="eastAsia"/>
        </w:rPr>
        <w:t>截至目前，高亮云先生直接持有公司股份622万股，占总股本的6.56%。与高伟荣（与高亮云为兄弟关系，公司控股股东、董事长、法人，直接持有公司股份2373万股，占总股本25.02%）、高时会（与高亮云为兄妹关系，项目管理部副经理，直接持有公司股份153万股，占总股本1.61%）为公司实际控制人，与持有公司5%以上股份的其他股东、公司其他董事、监事、高级管理人员不存在其他关联关系。</w:t>
      </w:r>
    </w:p>
    <w:p>
      <w:pPr>
        <w:widowControl/>
        <w:spacing w:line="360" w:lineRule="auto"/>
        <w:ind w:firstLine="480" w:firstLineChars="200"/>
        <w:rPr>
          <w:rFonts w:ascii="宋体" w:hAnsi="宋体"/>
          <w:sz w:val="24"/>
        </w:rPr>
      </w:pPr>
    </w:p>
    <w:p>
      <w:pPr>
        <w:pStyle w:val="11"/>
        <w:spacing w:before="0" w:beforeAutospacing="0" w:after="0" w:afterAutospacing="0" w:line="360" w:lineRule="auto"/>
        <w:ind w:firstLine="482"/>
        <w:jc w:val="both"/>
      </w:pPr>
      <w:r>
        <w:rPr>
          <w:rFonts w:hint="eastAsia"/>
          <w:b/>
          <w:bCs/>
        </w:rPr>
        <w:t>黄剑波先生，</w:t>
      </w:r>
      <w:r>
        <w:rPr>
          <w:rFonts w:hint="eastAsia"/>
        </w:rPr>
        <w:t>生于1966年4月，中国籍，无境外永久居留权，专科学历。1990年10月至1996年6月，任广州军区后勤工程建筑大队施工员；1996年7月至2005年10月，任广州军区长城建筑工程公司项目负责人；2006年5月至2009年7月，任张家界东线旅游开发有限公司工程部长；2009年8月至2011年12月，任韶关市凯利达银山房地产有限公司副总经理，2012年1月至2017年12月任湖南楚盛园置业发展有限公司副总经理；2018年1月至2019年1月，任西双版纳新世纪房地产开发有限公司副总经理；2019年2月至今赛恩斯副总经理。</w:t>
      </w:r>
    </w:p>
    <w:p>
      <w:pPr>
        <w:pStyle w:val="11"/>
        <w:spacing w:before="0" w:beforeAutospacing="0" w:after="0" w:afterAutospacing="0" w:line="360" w:lineRule="auto"/>
        <w:ind w:firstLine="480"/>
        <w:jc w:val="both"/>
      </w:pPr>
      <w:r>
        <w:rPr>
          <w:rFonts w:hint="eastAsia"/>
        </w:rPr>
        <w:t>截至目前，黄剑波先生未持有公司股份，与持有公司5%以上股份的股东、实际控制人、公司其他董事、监事、高级管理人员不存在其他关联关系。</w:t>
      </w:r>
    </w:p>
    <w:p>
      <w:pPr>
        <w:widowControl/>
        <w:spacing w:line="360" w:lineRule="auto"/>
        <w:ind w:firstLine="480" w:firstLineChars="200"/>
        <w:rPr>
          <w:rFonts w:ascii="宋体" w:hAnsi="宋体"/>
          <w:sz w:val="24"/>
        </w:rPr>
      </w:pPr>
    </w:p>
    <w:p>
      <w:pPr>
        <w:widowControl/>
        <w:spacing w:line="600" w:lineRule="exact"/>
        <w:ind w:firstLine="482" w:firstLineChars="200"/>
        <w:jc w:val="left"/>
        <w:rPr>
          <w:rFonts w:ascii="宋体" w:hAnsi="宋体" w:cs="宋体"/>
          <w:b/>
          <w:bCs/>
          <w:color w:val="000000"/>
          <w:kern w:val="0"/>
          <w:sz w:val="24"/>
        </w:rPr>
      </w:pPr>
    </w:p>
    <w:bookmarkEnd w:id="0"/>
    <w:bookmarkEnd w:id="1"/>
    <w:bookmarkEnd w:id="2"/>
    <w:p>
      <w:pPr>
        <w:widowControl/>
        <w:spacing w:line="600" w:lineRule="exact"/>
        <w:ind w:firstLine="480" w:firstLineChars="200"/>
        <w:jc w:val="left"/>
        <w:rPr>
          <w:sz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4</w: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9D"/>
    <w:rsid w:val="00017271"/>
    <w:rsid w:val="00030419"/>
    <w:rsid w:val="00032161"/>
    <w:rsid w:val="00033060"/>
    <w:rsid w:val="00042D5C"/>
    <w:rsid w:val="00056856"/>
    <w:rsid w:val="00086B8E"/>
    <w:rsid w:val="000A1255"/>
    <w:rsid w:val="000A4CFF"/>
    <w:rsid w:val="000B362E"/>
    <w:rsid w:val="000B58CB"/>
    <w:rsid w:val="000D7272"/>
    <w:rsid w:val="000E21CA"/>
    <w:rsid w:val="00102499"/>
    <w:rsid w:val="00145C04"/>
    <w:rsid w:val="001558FA"/>
    <w:rsid w:val="0016304D"/>
    <w:rsid w:val="00172A90"/>
    <w:rsid w:val="00177063"/>
    <w:rsid w:val="0018035C"/>
    <w:rsid w:val="0018193A"/>
    <w:rsid w:val="00186A39"/>
    <w:rsid w:val="001A103F"/>
    <w:rsid w:val="001A42A6"/>
    <w:rsid w:val="001B6708"/>
    <w:rsid w:val="001D3B32"/>
    <w:rsid w:val="001D5786"/>
    <w:rsid w:val="001D64B2"/>
    <w:rsid w:val="001D75FD"/>
    <w:rsid w:val="001E3DAD"/>
    <w:rsid w:val="001F3ADA"/>
    <w:rsid w:val="001F4CCF"/>
    <w:rsid w:val="00212DC1"/>
    <w:rsid w:val="00215BC6"/>
    <w:rsid w:val="00222535"/>
    <w:rsid w:val="00224DC4"/>
    <w:rsid w:val="002304CE"/>
    <w:rsid w:val="00237701"/>
    <w:rsid w:val="00240A87"/>
    <w:rsid w:val="002410A2"/>
    <w:rsid w:val="002637EE"/>
    <w:rsid w:val="00270C59"/>
    <w:rsid w:val="00274F4C"/>
    <w:rsid w:val="00291652"/>
    <w:rsid w:val="00296F1F"/>
    <w:rsid w:val="002A0CBF"/>
    <w:rsid w:val="002B3012"/>
    <w:rsid w:val="002D28C9"/>
    <w:rsid w:val="002E283D"/>
    <w:rsid w:val="00326AC7"/>
    <w:rsid w:val="00346391"/>
    <w:rsid w:val="0035369F"/>
    <w:rsid w:val="00367C9B"/>
    <w:rsid w:val="00370CF2"/>
    <w:rsid w:val="0037514B"/>
    <w:rsid w:val="0038548A"/>
    <w:rsid w:val="00385DC7"/>
    <w:rsid w:val="003B540A"/>
    <w:rsid w:val="003D2FFD"/>
    <w:rsid w:val="00434584"/>
    <w:rsid w:val="004362D4"/>
    <w:rsid w:val="004455A5"/>
    <w:rsid w:val="004558F3"/>
    <w:rsid w:val="0045699D"/>
    <w:rsid w:val="00457EF6"/>
    <w:rsid w:val="004728F3"/>
    <w:rsid w:val="00493CD7"/>
    <w:rsid w:val="00496178"/>
    <w:rsid w:val="004A5BB2"/>
    <w:rsid w:val="004C64E9"/>
    <w:rsid w:val="004E2C63"/>
    <w:rsid w:val="004F4FC3"/>
    <w:rsid w:val="0051637F"/>
    <w:rsid w:val="005306D2"/>
    <w:rsid w:val="0053654C"/>
    <w:rsid w:val="005814BA"/>
    <w:rsid w:val="005909C9"/>
    <w:rsid w:val="005A4CC2"/>
    <w:rsid w:val="005D2170"/>
    <w:rsid w:val="005D41F4"/>
    <w:rsid w:val="005E3577"/>
    <w:rsid w:val="005E7009"/>
    <w:rsid w:val="00600110"/>
    <w:rsid w:val="00600C2C"/>
    <w:rsid w:val="006014F9"/>
    <w:rsid w:val="00610EB2"/>
    <w:rsid w:val="00622478"/>
    <w:rsid w:val="006431D5"/>
    <w:rsid w:val="00647CE6"/>
    <w:rsid w:val="00652629"/>
    <w:rsid w:val="00666F33"/>
    <w:rsid w:val="006675D2"/>
    <w:rsid w:val="006816A6"/>
    <w:rsid w:val="00686979"/>
    <w:rsid w:val="00691C14"/>
    <w:rsid w:val="006A775F"/>
    <w:rsid w:val="006B6DC5"/>
    <w:rsid w:val="006B714F"/>
    <w:rsid w:val="006D6D83"/>
    <w:rsid w:val="006F256D"/>
    <w:rsid w:val="00707A5E"/>
    <w:rsid w:val="00712108"/>
    <w:rsid w:val="00727D22"/>
    <w:rsid w:val="007333A1"/>
    <w:rsid w:val="007401AD"/>
    <w:rsid w:val="007403B5"/>
    <w:rsid w:val="0075003C"/>
    <w:rsid w:val="00752664"/>
    <w:rsid w:val="00761D51"/>
    <w:rsid w:val="00770FE3"/>
    <w:rsid w:val="00771552"/>
    <w:rsid w:val="00782966"/>
    <w:rsid w:val="007B3C2A"/>
    <w:rsid w:val="007C051B"/>
    <w:rsid w:val="007C0C36"/>
    <w:rsid w:val="007C4128"/>
    <w:rsid w:val="007C4AF0"/>
    <w:rsid w:val="007C507B"/>
    <w:rsid w:val="007C6B5D"/>
    <w:rsid w:val="007D399D"/>
    <w:rsid w:val="007E1644"/>
    <w:rsid w:val="007E62A6"/>
    <w:rsid w:val="007F5950"/>
    <w:rsid w:val="007F77FC"/>
    <w:rsid w:val="008056DA"/>
    <w:rsid w:val="008063F0"/>
    <w:rsid w:val="00811F7B"/>
    <w:rsid w:val="00815641"/>
    <w:rsid w:val="00825C69"/>
    <w:rsid w:val="0082722B"/>
    <w:rsid w:val="008309A3"/>
    <w:rsid w:val="008320EC"/>
    <w:rsid w:val="00836A70"/>
    <w:rsid w:val="008573C5"/>
    <w:rsid w:val="00874A75"/>
    <w:rsid w:val="00882BAA"/>
    <w:rsid w:val="008953E4"/>
    <w:rsid w:val="008A14DA"/>
    <w:rsid w:val="008A1DEC"/>
    <w:rsid w:val="008D12C4"/>
    <w:rsid w:val="008D3D22"/>
    <w:rsid w:val="008D68FF"/>
    <w:rsid w:val="008E5D8D"/>
    <w:rsid w:val="00913CF9"/>
    <w:rsid w:val="0091756C"/>
    <w:rsid w:val="00917EA3"/>
    <w:rsid w:val="00923503"/>
    <w:rsid w:val="0092559C"/>
    <w:rsid w:val="00947BE8"/>
    <w:rsid w:val="00950AEC"/>
    <w:rsid w:val="00956160"/>
    <w:rsid w:val="00956D3D"/>
    <w:rsid w:val="00966339"/>
    <w:rsid w:val="00973C2A"/>
    <w:rsid w:val="00975A7E"/>
    <w:rsid w:val="00976D8C"/>
    <w:rsid w:val="009A1AA6"/>
    <w:rsid w:val="009A3BC4"/>
    <w:rsid w:val="009A6E14"/>
    <w:rsid w:val="009B064B"/>
    <w:rsid w:val="009B1CE1"/>
    <w:rsid w:val="009D7F13"/>
    <w:rsid w:val="009F371B"/>
    <w:rsid w:val="009F4E23"/>
    <w:rsid w:val="00A15055"/>
    <w:rsid w:val="00A2448C"/>
    <w:rsid w:val="00A26FCB"/>
    <w:rsid w:val="00A34525"/>
    <w:rsid w:val="00A425A2"/>
    <w:rsid w:val="00A47F25"/>
    <w:rsid w:val="00A77D68"/>
    <w:rsid w:val="00A77E4E"/>
    <w:rsid w:val="00A86C9C"/>
    <w:rsid w:val="00A90C87"/>
    <w:rsid w:val="00A95045"/>
    <w:rsid w:val="00A95C29"/>
    <w:rsid w:val="00AB2FB9"/>
    <w:rsid w:val="00AC5850"/>
    <w:rsid w:val="00AD1FC4"/>
    <w:rsid w:val="00AD3739"/>
    <w:rsid w:val="00AE1180"/>
    <w:rsid w:val="00AE1DD7"/>
    <w:rsid w:val="00B047CE"/>
    <w:rsid w:val="00B22B9F"/>
    <w:rsid w:val="00B273B1"/>
    <w:rsid w:val="00B36434"/>
    <w:rsid w:val="00B37F6E"/>
    <w:rsid w:val="00B64D0D"/>
    <w:rsid w:val="00B973CC"/>
    <w:rsid w:val="00BA3103"/>
    <w:rsid w:val="00BA46CF"/>
    <w:rsid w:val="00BB3639"/>
    <w:rsid w:val="00BB78FF"/>
    <w:rsid w:val="00BD303F"/>
    <w:rsid w:val="00BE3D79"/>
    <w:rsid w:val="00BF0C29"/>
    <w:rsid w:val="00BF60C5"/>
    <w:rsid w:val="00BF64BF"/>
    <w:rsid w:val="00C20B45"/>
    <w:rsid w:val="00C32135"/>
    <w:rsid w:val="00C35363"/>
    <w:rsid w:val="00C4253B"/>
    <w:rsid w:val="00C44F2D"/>
    <w:rsid w:val="00C64DE1"/>
    <w:rsid w:val="00C82AAE"/>
    <w:rsid w:val="00C87670"/>
    <w:rsid w:val="00C952F6"/>
    <w:rsid w:val="00CB1C40"/>
    <w:rsid w:val="00CC275E"/>
    <w:rsid w:val="00CD5635"/>
    <w:rsid w:val="00CE2143"/>
    <w:rsid w:val="00CE66F3"/>
    <w:rsid w:val="00D10630"/>
    <w:rsid w:val="00D24E2E"/>
    <w:rsid w:val="00D40C22"/>
    <w:rsid w:val="00D46EC2"/>
    <w:rsid w:val="00D64667"/>
    <w:rsid w:val="00D92E16"/>
    <w:rsid w:val="00DB551A"/>
    <w:rsid w:val="00DD2067"/>
    <w:rsid w:val="00DF1E18"/>
    <w:rsid w:val="00DF489E"/>
    <w:rsid w:val="00DF6A88"/>
    <w:rsid w:val="00E0249D"/>
    <w:rsid w:val="00E131C8"/>
    <w:rsid w:val="00E27ABA"/>
    <w:rsid w:val="00E3570B"/>
    <w:rsid w:val="00E516D0"/>
    <w:rsid w:val="00E547C4"/>
    <w:rsid w:val="00E55866"/>
    <w:rsid w:val="00E60C3F"/>
    <w:rsid w:val="00E66D88"/>
    <w:rsid w:val="00EA25FF"/>
    <w:rsid w:val="00ED05B6"/>
    <w:rsid w:val="00F007BD"/>
    <w:rsid w:val="00F012CC"/>
    <w:rsid w:val="00F221D7"/>
    <w:rsid w:val="00F23D6D"/>
    <w:rsid w:val="00F30214"/>
    <w:rsid w:val="00F30F3D"/>
    <w:rsid w:val="00F3673B"/>
    <w:rsid w:val="00F3794D"/>
    <w:rsid w:val="00F52EFF"/>
    <w:rsid w:val="00F533A2"/>
    <w:rsid w:val="00F9286B"/>
    <w:rsid w:val="00FC19E7"/>
    <w:rsid w:val="00FD0954"/>
    <w:rsid w:val="00FF1F4F"/>
    <w:rsid w:val="031E67E4"/>
    <w:rsid w:val="0AE620BB"/>
    <w:rsid w:val="0B574A2A"/>
    <w:rsid w:val="15BB1E89"/>
    <w:rsid w:val="16570C6C"/>
    <w:rsid w:val="41A23DE3"/>
    <w:rsid w:val="43576027"/>
    <w:rsid w:val="48763A80"/>
    <w:rsid w:val="4CE4605B"/>
    <w:rsid w:val="53B25217"/>
    <w:rsid w:val="53CC212C"/>
    <w:rsid w:val="5A4A628F"/>
    <w:rsid w:val="60BD0B62"/>
    <w:rsid w:val="684D1945"/>
    <w:rsid w:val="68F3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lang w:val="zh-CN" w:eastAsia="zh-CN"/>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Document Map"/>
    <w:basedOn w:val="1"/>
    <w:link w:val="28"/>
    <w:semiHidden/>
    <w:unhideWhenUsed/>
    <w:uiPriority w:val="99"/>
    <w:rPr>
      <w:rFonts w:ascii="宋体"/>
      <w:sz w:val="18"/>
      <w:szCs w:val="18"/>
      <w:lang w:val="zh-CN" w:eastAsia="zh-CN"/>
    </w:rPr>
  </w:style>
  <w:style w:type="paragraph" w:styleId="4">
    <w:name w:val="annotation text"/>
    <w:basedOn w:val="1"/>
    <w:link w:val="20"/>
    <w:unhideWhenUsed/>
    <w:uiPriority w:val="99"/>
    <w:pPr>
      <w:jc w:val="left"/>
    </w:pPr>
    <w:rPr>
      <w:kern w:val="0"/>
      <w:sz w:val="20"/>
      <w:lang w:val="zh-CN" w:eastAsia="zh-CN"/>
    </w:rPr>
  </w:style>
  <w:style w:type="paragraph" w:styleId="5">
    <w:name w:val="Body Text Indent"/>
    <w:basedOn w:val="1"/>
    <w:link w:val="19"/>
    <w:unhideWhenUsed/>
    <w:uiPriority w:val="0"/>
    <w:pPr>
      <w:spacing w:after="120"/>
      <w:ind w:left="420" w:leftChars="200"/>
    </w:pPr>
    <w:rPr>
      <w:kern w:val="0"/>
      <w:sz w:val="20"/>
      <w:lang w:val="zh-CN" w:eastAsia="zh-CN"/>
    </w:rPr>
  </w:style>
  <w:style w:type="paragraph" w:styleId="6">
    <w:name w:val="Date"/>
    <w:basedOn w:val="1"/>
    <w:next w:val="1"/>
    <w:link w:val="25"/>
    <w:semiHidden/>
    <w:unhideWhenUsed/>
    <w:uiPriority w:val="99"/>
    <w:pPr>
      <w:ind w:left="100" w:leftChars="2500"/>
    </w:pPr>
    <w:rPr>
      <w:kern w:val="0"/>
      <w:sz w:val="20"/>
      <w:lang w:val="zh-CN" w:eastAsia="zh-CN"/>
    </w:rPr>
  </w:style>
  <w:style w:type="paragraph" w:styleId="7">
    <w:name w:val="Body Text Indent 2"/>
    <w:basedOn w:val="1"/>
    <w:link w:val="18"/>
    <w:uiPriority w:val="0"/>
    <w:pPr>
      <w:spacing w:line="600" w:lineRule="exact"/>
      <w:ind w:firstLine="600" w:firstLineChars="200"/>
    </w:pPr>
    <w:rPr>
      <w:rFonts w:ascii="仿宋_GB2312" w:hAnsi="宋体" w:eastAsia="仿宋_GB2312"/>
      <w:kern w:val="0"/>
      <w:sz w:val="30"/>
      <w:szCs w:val="30"/>
      <w:lang w:val="zh-CN" w:eastAsia="zh-CN"/>
    </w:rPr>
  </w:style>
  <w:style w:type="paragraph" w:styleId="8">
    <w:name w:val="Balloon Text"/>
    <w:basedOn w:val="1"/>
    <w:link w:val="22"/>
    <w:semiHidden/>
    <w:unhideWhenUsed/>
    <w:uiPriority w:val="99"/>
    <w:rPr>
      <w:kern w:val="0"/>
      <w:sz w:val="18"/>
      <w:szCs w:val="18"/>
      <w:lang w:val="zh-CN" w:eastAsia="zh-CN"/>
    </w:rPr>
  </w:style>
  <w:style w:type="paragraph" w:styleId="9">
    <w:name w:val="footer"/>
    <w:basedOn w:val="1"/>
    <w:link w:val="24"/>
    <w:unhideWhenUsed/>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3"/>
    <w:unhideWhenUsed/>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1"/>
    <w:semiHidden/>
    <w:unhideWhenUsed/>
    <w:uiPriority w:val="99"/>
    <w:rPr>
      <w:b/>
      <w:bCs/>
    </w:rPr>
  </w:style>
  <w:style w:type="table" w:styleId="14">
    <w:name w:val="Table Grid"/>
    <w:basedOn w:val="13"/>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semiHidden/>
    <w:unhideWhenUsed/>
    <w:uiPriority w:val="99"/>
    <w:rPr>
      <w:sz w:val="21"/>
      <w:szCs w:val="21"/>
    </w:rPr>
  </w:style>
  <w:style w:type="character" w:customStyle="1" w:styleId="17">
    <w:name w:val="标题 1 字符"/>
    <w:link w:val="2"/>
    <w:uiPriority w:val="0"/>
    <w:rPr>
      <w:rFonts w:ascii="Times New Roman" w:hAnsi="Times New Roman" w:eastAsia="宋体" w:cs="Times New Roman"/>
      <w:b/>
      <w:bCs/>
      <w:kern w:val="44"/>
      <w:sz w:val="44"/>
      <w:szCs w:val="44"/>
    </w:rPr>
  </w:style>
  <w:style w:type="character" w:customStyle="1" w:styleId="18">
    <w:name w:val="正文文本缩进 2 字符"/>
    <w:link w:val="7"/>
    <w:uiPriority w:val="0"/>
    <w:rPr>
      <w:rFonts w:ascii="仿宋_GB2312" w:hAnsi="宋体" w:eastAsia="仿宋_GB2312" w:cs="Times New Roman"/>
      <w:sz w:val="30"/>
      <w:szCs w:val="30"/>
    </w:rPr>
  </w:style>
  <w:style w:type="character" w:customStyle="1" w:styleId="19">
    <w:name w:val="正文文本缩进 字符"/>
    <w:link w:val="5"/>
    <w:uiPriority w:val="0"/>
    <w:rPr>
      <w:rFonts w:ascii="Times New Roman" w:hAnsi="Times New Roman" w:eastAsia="宋体" w:cs="Times New Roman"/>
      <w:szCs w:val="24"/>
    </w:rPr>
  </w:style>
  <w:style w:type="character" w:customStyle="1" w:styleId="20">
    <w:name w:val="批注文字 字符"/>
    <w:link w:val="4"/>
    <w:qFormat/>
    <w:uiPriority w:val="99"/>
    <w:rPr>
      <w:rFonts w:ascii="Times New Roman" w:hAnsi="Times New Roman" w:eastAsia="宋体" w:cs="Times New Roman"/>
      <w:szCs w:val="24"/>
    </w:rPr>
  </w:style>
  <w:style w:type="character" w:customStyle="1" w:styleId="21">
    <w:name w:val="批注主题 字符"/>
    <w:link w:val="12"/>
    <w:semiHidden/>
    <w:uiPriority w:val="99"/>
    <w:rPr>
      <w:rFonts w:ascii="Times New Roman" w:hAnsi="Times New Roman" w:eastAsia="宋体" w:cs="Times New Roman"/>
      <w:b/>
      <w:bCs/>
      <w:szCs w:val="24"/>
    </w:rPr>
  </w:style>
  <w:style w:type="character" w:customStyle="1" w:styleId="22">
    <w:name w:val="批注框文本 字符"/>
    <w:link w:val="8"/>
    <w:semiHidden/>
    <w:uiPriority w:val="99"/>
    <w:rPr>
      <w:rFonts w:ascii="Times New Roman" w:hAnsi="Times New Roman" w:eastAsia="宋体" w:cs="Times New Roman"/>
      <w:sz w:val="18"/>
      <w:szCs w:val="18"/>
    </w:rPr>
  </w:style>
  <w:style w:type="character" w:customStyle="1" w:styleId="23">
    <w:name w:val="页眉 字符"/>
    <w:link w:val="10"/>
    <w:uiPriority w:val="99"/>
    <w:rPr>
      <w:rFonts w:ascii="Times New Roman" w:hAnsi="Times New Roman" w:eastAsia="宋体" w:cs="Times New Roman"/>
      <w:sz w:val="18"/>
      <w:szCs w:val="18"/>
    </w:rPr>
  </w:style>
  <w:style w:type="character" w:customStyle="1" w:styleId="24">
    <w:name w:val="页脚 字符"/>
    <w:link w:val="9"/>
    <w:uiPriority w:val="99"/>
    <w:rPr>
      <w:rFonts w:ascii="Times New Roman" w:hAnsi="Times New Roman" w:eastAsia="宋体" w:cs="Times New Roman"/>
      <w:sz w:val="18"/>
      <w:szCs w:val="18"/>
    </w:rPr>
  </w:style>
  <w:style w:type="character" w:customStyle="1" w:styleId="25">
    <w:name w:val="日期 字符"/>
    <w:link w:val="6"/>
    <w:semiHidden/>
    <w:qFormat/>
    <w:uiPriority w:val="99"/>
    <w:rPr>
      <w:rFonts w:ascii="Times New Roman" w:hAnsi="Times New Roman" w:eastAsia="宋体" w:cs="Times New Roman"/>
      <w:szCs w:val="24"/>
    </w:rPr>
  </w:style>
  <w:style w:type="paragraph" w:customStyle="1" w:styleId="26">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7">
    <w:name w:val="列出段落"/>
    <w:basedOn w:val="1"/>
    <w:qFormat/>
    <w:uiPriority w:val="0"/>
    <w:pPr>
      <w:widowControl/>
      <w:spacing w:before="100" w:beforeAutospacing="1" w:after="100" w:afterAutospacing="1"/>
      <w:jc w:val="left"/>
    </w:pPr>
    <w:rPr>
      <w:rFonts w:ascii="宋体" w:hAnsi="宋体"/>
      <w:kern w:val="0"/>
      <w:sz w:val="24"/>
    </w:rPr>
  </w:style>
  <w:style w:type="character" w:customStyle="1" w:styleId="28">
    <w:name w:val="文档结构图 字符"/>
    <w:link w:val="3"/>
    <w:semiHidden/>
    <w:uiPriority w:val="99"/>
    <w:rPr>
      <w:rFonts w:ascii="宋体" w:hAnsi="Times New Roman"/>
      <w:kern w:val="2"/>
      <w:sz w:val="18"/>
      <w:szCs w:val="18"/>
    </w:rPr>
  </w:style>
  <w:style w:type="paragraph" w:customStyle="1" w:styleId="2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046F1-6DE1-4396-9B42-9C7EF6443E8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888</Words>
  <Characters>5065</Characters>
  <Lines>42</Lines>
  <Paragraphs>11</Paragraphs>
  <TotalTime>0</TotalTime>
  <ScaleCrop>false</ScaleCrop>
  <LinksUpToDate>false</LinksUpToDate>
  <CharactersWithSpaces>5942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2023-04-10T03:30:00Z</dcterms:created>
  <dc:creator>dsware</dc:creator>
  <cp:lastModifiedBy>14986</cp:lastModifiedBy>
  <dcterms:modified xsi:type="dcterms:W3CDTF">2023-04-10T07:54:59Z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FC7A8B9D832E40DB809A25CA2717EBCD</vt:lpwstr>
  </property>
</Properties>
</file>