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046D" w14:textId="21136D07" w:rsidR="006816A6" w:rsidRPr="00BB78FF" w:rsidRDefault="009A6E14" w:rsidP="007401AD">
      <w:pPr>
        <w:adjustRightInd w:val="0"/>
        <w:snapToGrid w:val="0"/>
        <w:spacing w:line="600" w:lineRule="exact"/>
        <w:rPr>
          <w:rFonts w:ascii="宋体" w:hAnsi="宋体" w:cs="宋体"/>
          <w:b/>
          <w:bCs/>
          <w:kern w:val="0"/>
          <w:sz w:val="24"/>
        </w:rPr>
      </w:pPr>
      <w:bookmarkStart w:id="0" w:name="_Toc330904165"/>
      <w:bookmarkStart w:id="1" w:name="_Toc340839649"/>
      <w:bookmarkStart w:id="2" w:name="_Toc501975012"/>
      <w:r w:rsidRPr="00BB78FF">
        <w:rPr>
          <w:rFonts w:ascii="宋体" w:hAnsi="宋体" w:cs="宋体" w:hint="eastAsia"/>
          <w:b/>
          <w:bCs/>
          <w:kern w:val="0"/>
          <w:sz w:val="24"/>
        </w:rPr>
        <w:t>证券代码：</w:t>
      </w:r>
      <w:r w:rsidR="00917EA3" w:rsidRPr="00BB78FF">
        <w:rPr>
          <w:rFonts w:ascii="宋体" w:hAnsi="宋体" w:cs="宋体" w:hint="eastAsia"/>
          <w:b/>
          <w:bCs/>
          <w:kern w:val="0"/>
          <w:sz w:val="24"/>
        </w:rPr>
        <w:t>6</w:t>
      </w:r>
      <w:r w:rsidR="00917EA3" w:rsidRPr="00BB78FF">
        <w:rPr>
          <w:rFonts w:ascii="宋体" w:hAnsi="宋体" w:cs="宋体"/>
          <w:b/>
          <w:bCs/>
          <w:kern w:val="0"/>
          <w:sz w:val="24"/>
        </w:rPr>
        <w:t>88480</w:t>
      </w:r>
      <w:r w:rsidRPr="00BB78FF">
        <w:rPr>
          <w:rFonts w:ascii="宋体" w:hAnsi="宋体" w:cs="宋体"/>
          <w:b/>
          <w:bCs/>
          <w:kern w:val="0"/>
          <w:sz w:val="24"/>
        </w:rPr>
        <w:t xml:space="preserve">  </w:t>
      </w:r>
      <w:r w:rsidR="00BB78FF">
        <w:rPr>
          <w:rFonts w:ascii="宋体" w:hAnsi="宋体" w:cs="宋体"/>
          <w:b/>
          <w:bCs/>
          <w:kern w:val="0"/>
          <w:sz w:val="24"/>
        </w:rPr>
        <w:t xml:space="preserve">   </w:t>
      </w:r>
      <w:r w:rsidRPr="00BB78FF">
        <w:rPr>
          <w:rFonts w:ascii="宋体" w:hAnsi="宋体" w:cs="宋体"/>
          <w:b/>
          <w:bCs/>
          <w:kern w:val="0"/>
          <w:sz w:val="24"/>
        </w:rPr>
        <w:t xml:space="preserve">  </w:t>
      </w:r>
      <w:r w:rsidR="00BB78FF">
        <w:rPr>
          <w:rFonts w:ascii="宋体" w:hAnsi="宋体" w:cs="宋体"/>
          <w:b/>
          <w:bCs/>
          <w:kern w:val="0"/>
          <w:sz w:val="24"/>
        </w:rPr>
        <w:t xml:space="preserve">  </w:t>
      </w:r>
      <w:r w:rsidRPr="00BB78FF">
        <w:rPr>
          <w:rFonts w:ascii="宋体" w:hAnsi="宋体" w:cs="宋体"/>
          <w:b/>
          <w:bCs/>
          <w:kern w:val="0"/>
          <w:sz w:val="24"/>
        </w:rPr>
        <w:t xml:space="preserve"> </w:t>
      </w:r>
      <w:r w:rsidRPr="00BB78FF">
        <w:rPr>
          <w:rFonts w:ascii="宋体" w:hAnsi="宋体" w:cs="宋体" w:hint="eastAsia"/>
          <w:b/>
          <w:bCs/>
          <w:kern w:val="0"/>
          <w:sz w:val="24"/>
        </w:rPr>
        <w:t>证券简称：</w:t>
      </w:r>
      <w:r w:rsidR="00917EA3" w:rsidRPr="00BB78FF">
        <w:rPr>
          <w:rFonts w:ascii="宋体" w:hAnsi="宋体" w:cs="宋体" w:hint="eastAsia"/>
          <w:b/>
          <w:bCs/>
          <w:kern w:val="0"/>
          <w:sz w:val="24"/>
        </w:rPr>
        <w:t>赛恩斯</w:t>
      </w:r>
      <w:r w:rsidRPr="00BB78FF">
        <w:rPr>
          <w:rFonts w:ascii="宋体" w:hAnsi="宋体" w:cs="宋体"/>
          <w:b/>
          <w:bCs/>
          <w:kern w:val="0"/>
          <w:sz w:val="24"/>
        </w:rPr>
        <w:t xml:space="preserve">  </w:t>
      </w:r>
      <w:r w:rsidR="00BB78FF">
        <w:rPr>
          <w:rFonts w:ascii="宋体" w:hAnsi="宋体" w:cs="宋体"/>
          <w:b/>
          <w:bCs/>
          <w:kern w:val="0"/>
          <w:sz w:val="24"/>
        </w:rPr>
        <w:t xml:space="preserve">   </w:t>
      </w:r>
      <w:r w:rsidRPr="00BB78FF">
        <w:rPr>
          <w:rFonts w:ascii="宋体" w:hAnsi="宋体" w:cs="宋体"/>
          <w:b/>
          <w:bCs/>
          <w:kern w:val="0"/>
          <w:sz w:val="24"/>
        </w:rPr>
        <w:t xml:space="preserve">   </w:t>
      </w:r>
      <w:r w:rsidR="00BB78FF">
        <w:rPr>
          <w:rFonts w:ascii="宋体" w:hAnsi="宋体" w:cs="宋体"/>
          <w:b/>
          <w:bCs/>
          <w:kern w:val="0"/>
          <w:sz w:val="24"/>
        </w:rPr>
        <w:t xml:space="preserve"> </w:t>
      </w:r>
      <w:r w:rsidRPr="00BB78FF">
        <w:rPr>
          <w:rFonts w:ascii="宋体" w:hAnsi="宋体" w:cs="宋体" w:hint="eastAsia"/>
          <w:b/>
          <w:bCs/>
          <w:kern w:val="0"/>
          <w:sz w:val="24"/>
        </w:rPr>
        <w:t>公告编号：</w:t>
      </w:r>
      <w:r w:rsidR="00BB78FF">
        <w:rPr>
          <w:rFonts w:ascii="宋体" w:hAnsi="宋体" w:cs="宋体" w:hint="eastAsia"/>
          <w:b/>
          <w:bCs/>
          <w:kern w:val="0"/>
          <w:sz w:val="24"/>
        </w:rPr>
        <w:t>2</w:t>
      </w:r>
      <w:r w:rsidR="00BB78FF">
        <w:rPr>
          <w:rFonts w:ascii="宋体" w:hAnsi="宋体" w:cs="宋体"/>
          <w:b/>
          <w:bCs/>
          <w:kern w:val="0"/>
          <w:sz w:val="24"/>
        </w:rPr>
        <w:t>023-00</w:t>
      </w:r>
      <w:r w:rsidR="00274883">
        <w:rPr>
          <w:rFonts w:ascii="宋体" w:hAnsi="宋体" w:cs="宋体"/>
          <w:b/>
          <w:bCs/>
          <w:kern w:val="0"/>
          <w:sz w:val="24"/>
        </w:rPr>
        <w:t>9</w:t>
      </w:r>
    </w:p>
    <w:p w14:paraId="0CF8BEF0" w14:textId="77777777" w:rsidR="00610EB2" w:rsidRPr="00BB78FF" w:rsidRDefault="00610EB2" w:rsidP="007401AD">
      <w:pPr>
        <w:adjustRightInd w:val="0"/>
        <w:snapToGrid w:val="0"/>
        <w:spacing w:line="600" w:lineRule="exact"/>
        <w:rPr>
          <w:rFonts w:ascii="宋体" w:hAnsi="宋体" w:cs="宋体"/>
          <w:b/>
          <w:bCs/>
          <w:kern w:val="0"/>
          <w:sz w:val="24"/>
        </w:rPr>
      </w:pPr>
    </w:p>
    <w:p w14:paraId="3DC1C1E6" w14:textId="77777777" w:rsidR="006816A6" w:rsidRPr="00BB78FF" w:rsidRDefault="00917EA3" w:rsidP="00BB78FF">
      <w:pPr>
        <w:spacing w:line="360" w:lineRule="auto"/>
        <w:jc w:val="center"/>
        <w:rPr>
          <w:rFonts w:ascii="宋体" w:hAnsi="宋体" w:cs="宋体"/>
          <w:b/>
          <w:bCs/>
          <w:color w:val="FF0000"/>
          <w:kern w:val="0"/>
          <w:sz w:val="36"/>
          <w:szCs w:val="36"/>
        </w:rPr>
      </w:pPr>
      <w:r w:rsidRPr="00BB78FF">
        <w:rPr>
          <w:rFonts w:ascii="宋体" w:hAnsi="宋体" w:cs="宋体" w:hint="eastAsia"/>
          <w:b/>
          <w:bCs/>
          <w:color w:val="FF0000"/>
          <w:kern w:val="0"/>
          <w:sz w:val="36"/>
          <w:szCs w:val="36"/>
        </w:rPr>
        <w:t>赛恩斯环保</w:t>
      </w:r>
      <w:r w:rsidR="009A6E14" w:rsidRPr="00BB78FF">
        <w:rPr>
          <w:rFonts w:ascii="宋体" w:hAnsi="宋体" w:cs="宋体"/>
          <w:b/>
          <w:bCs/>
          <w:color w:val="FF0000"/>
          <w:kern w:val="0"/>
          <w:sz w:val="36"/>
          <w:szCs w:val="36"/>
        </w:rPr>
        <w:t>股份有限公司</w:t>
      </w:r>
    </w:p>
    <w:p w14:paraId="39C41064" w14:textId="56BE6616" w:rsidR="00274883" w:rsidRDefault="002D78C1" w:rsidP="007401AD">
      <w:pPr>
        <w:adjustRightInd w:val="0"/>
        <w:snapToGrid w:val="0"/>
        <w:spacing w:line="600" w:lineRule="exact"/>
        <w:jc w:val="center"/>
        <w:rPr>
          <w:rFonts w:ascii="宋体" w:hAnsi="宋体" w:cs="宋体"/>
          <w:b/>
          <w:bCs/>
          <w:color w:val="FF0000"/>
          <w:kern w:val="0"/>
          <w:sz w:val="36"/>
          <w:szCs w:val="36"/>
        </w:rPr>
      </w:pPr>
      <w:r w:rsidRPr="002D78C1">
        <w:rPr>
          <w:rFonts w:ascii="宋体" w:hAnsi="宋体" w:cs="宋体" w:hint="eastAsia"/>
          <w:b/>
          <w:bCs/>
          <w:color w:val="FF0000"/>
          <w:kern w:val="0"/>
          <w:sz w:val="36"/>
          <w:szCs w:val="36"/>
        </w:rPr>
        <w:t>关于完成工商变更登记并换发营业执照的公告</w:t>
      </w:r>
    </w:p>
    <w:p w14:paraId="615F387A" w14:textId="77777777" w:rsidR="002D78C1" w:rsidRPr="00BB78FF" w:rsidRDefault="002D78C1" w:rsidP="007401AD">
      <w:pPr>
        <w:adjustRightInd w:val="0"/>
        <w:snapToGrid w:val="0"/>
        <w:spacing w:line="600" w:lineRule="exact"/>
        <w:jc w:val="center"/>
        <w:rPr>
          <w:rFonts w:ascii="宋体" w:hAnsi="宋体"/>
          <w:sz w:val="30"/>
          <w:szCs w:val="30"/>
        </w:rPr>
      </w:pPr>
    </w:p>
    <w:p w14:paraId="67A88D8E" w14:textId="77777777" w:rsidR="00C82AAE" w:rsidRPr="00BB78FF" w:rsidRDefault="009A6E14" w:rsidP="00370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2"/>
        </w:rPr>
      </w:pPr>
      <w:r w:rsidRPr="00BB78FF">
        <w:rPr>
          <w:rFonts w:ascii="宋体" w:hAnsi="宋体" w:hint="eastAsia"/>
          <w:sz w:val="24"/>
          <w:szCs w:val="22"/>
        </w:rPr>
        <w:t>本公司董事会及全体董事保证本公告内容不存在任何虚假记载、误导性陈述或者重大遗漏，并对其内容的真实性、准确性和完整性依法承担法律责任。</w:t>
      </w:r>
    </w:p>
    <w:p w14:paraId="484B6E5B" w14:textId="77777777" w:rsidR="00E0249D" w:rsidRPr="004550AD" w:rsidRDefault="00E0249D" w:rsidP="004550A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10D576DF" w14:textId="3A6BC97F" w:rsidR="001F4CCF" w:rsidRPr="00B4070A" w:rsidRDefault="00274883" w:rsidP="004262F2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 w:cs="宋体-WinCharSetFFFF-H"/>
          <w:kern w:val="0"/>
          <w:sz w:val="24"/>
        </w:rPr>
      </w:pPr>
      <w:r w:rsidRPr="00B4070A">
        <w:rPr>
          <w:rFonts w:ascii="宋体" w:hAnsi="宋体" w:cs="宋体-WinCharSetFFFF-H" w:hint="eastAsia"/>
          <w:kern w:val="0"/>
          <w:sz w:val="24"/>
        </w:rPr>
        <w:t>赛恩斯环保股份有限公司（以下简称“公司”）于2023年</w:t>
      </w:r>
      <w:r w:rsidRPr="00B4070A">
        <w:rPr>
          <w:rFonts w:ascii="宋体" w:hAnsi="宋体" w:cs="宋体-WinCharSetFFFF-H"/>
          <w:kern w:val="0"/>
          <w:sz w:val="24"/>
        </w:rPr>
        <w:t>2</w:t>
      </w:r>
      <w:r w:rsidRPr="00B4070A">
        <w:rPr>
          <w:rFonts w:ascii="宋体" w:hAnsi="宋体" w:cs="宋体-WinCharSetFFFF-H" w:hint="eastAsia"/>
          <w:kern w:val="0"/>
          <w:sz w:val="24"/>
        </w:rPr>
        <w:t>月1日召开第二届董事会第十八次会议</w:t>
      </w:r>
      <w:r w:rsidR="004262F2" w:rsidRPr="00B4070A">
        <w:rPr>
          <w:rFonts w:ascii="宋体" w:hAnsi="宋体" w:cs="宋体-WinCharSetFFFF-H" w:hint="eastAsia"/>
          <w:kern w:val="0"/>
          <w:sz w:val="24"/>
        </w:rPr>
        <w:t>、第二届</w:t>
      </w:r>
      <w:r w:rsidR="00F6026A" w:rsidRPr="00B4070A">
        <w:rPr>
          <w:rFonts w:ascii="宋体" w:hAnsi="宋体" w:cs="宋体-WinCharSetFFFF-H" w:hint="eastAsia"/>
          <w:kern w:val="0"/>
          <w:sz w:val="24"/>
        </w:rPr>
        <w:t>监事会</w:t>
      </w:r>
      <w:r w:rsidR="004262F2" w:rsidRPr="00B4070A">
        <w:rPr>
          <w:rFonts w:ascii="宋体" w:hAnsi="宋体" w:cs="宋体-WinCharSetFFFF-H" w:hint="eastAsia"/>
          <w:kern w:val="0"/>
          <w:sz w:val="24"/>
        </w:rPr>
        <w:t>第十二次会议以及</w:t>
      </w:r>
      <w:r w:rsidRPr="00B4070A">
        <w:rPr>
          <w:rFonts w:ascii="宋体" w:hAnsi="宋体" w:cs="宋体-WinCharSetFFFF-H" w:hint="eastAsia"/>
          <w:kern w:val="0"/>
          <w:sz w:val="24"/>
        </w:rPr>
        <w:t>2023年2月</w:t>
      </w:r>
      <w:r w:rsidRPr="00B4070A">
        <w:rPr>
          <w:rFonts w:ascii="宋体" w:hAnsi="宋体" w:cs="宋体-WinCharSetFFFF-H"/>
          <w:kern w:val="0"/>
          <w:sz w:val="24"/>
        </w:rPr>
        <w:t>20</w:t>
      </w:r>
      <w:r w:rsidRPr="00B4070A">
        <w:rPr>
          <w:rFonts w:ascii="宋体" w:hAnsi="宋体" w:cs="宋体-WinCharSetFFFF-H" w:hint="eastAsia"/>
          <w:kern w:val="0"/>
          <w:sz w:val="24"/>
        </w:rPr>
        <w:t>日召开2023年第二次临时股东大会，审议通过了《关于修订&lt;公司章程&gt;的议案》。具体内容详见公司于2023年</w:t>
      </w:r>
      <w:r w:rsidRPr="00B4070A">
        <w:rPr>
          <w:rFonts w:ascii="宋体" w:hAnsi="宋体" w:cs="宋体-WinCharSetFFFF-H"/>
          <w:kern w:val="0"/>
          <w:sz w:val="24"/>
        </w:rPr>
        <w:t>2</w:t>
      </w:r>
      <w:r w:rsidRPr="00B4070A">
        <w:rPr>
          <w:rFonts w:ascii="宋体" w:hAnsi="宋体" w:cs="宋体-WinCharSetFFFF-H" w:hint="eastAsia"/>
          <w:kern w:val="0"/>
          <w:sz w:val="24"/>
        </w:rPr>
        <w:t>月</w:t>
      </w:r>
      <w:r w:rsidR="004262F2" w:rsidRPr="00B4070A">
        <w:rPr>
          <w:rFonts w:ascii="宋体" w:hAnsi="宋体" w:cs="宋体-WinCharSetFFFF-H"/>
          <w:kern w:val="0"/>
          <w:sz w:val="24"/>
        </w:rPr>
        <w:t>3</w:t>
      </w:r>
      <w:r w:rsidRPr="00B4070A">
        <w:rPr>
          <w:rFonts w:ascii="宋体" w:hAnsi="宋体" w:cs="宋体-WinCharSetFFFF-H" w:hint="eastAsia"/>
          <w:kern w:val="0"/>
          <w:sz w:val="24"/>
        </w:rPr>
        <w:t>日在上海证券交易所网站（www.sse.com.cn）披露的《赛恩斯环保股份有限公司关于修订&lt;公司章程》及部分管理制度的公告</w:t>
      </w:r>
      <w:proofErr w:type="gramStart"/>
      <w:r w:rsidRPr="00B4070A">
        <w:rPr>
          <w:rFonts w:ascii="宋体" w:hAnsi="宋体" w:cs="宋体-WinCharSetFFFF-H" w:hint="eastAsia"/>
          <w:kern w:val="0"/>
          <w:sz w:val="24"/>
        </w:rPr>
        <w:t>》</w:t>
      </w:r>
      <w:proofErr w:type="gramEnd"/>
      <w:r w:rsidRPr="00B4070A">
        <w:rPr>
          <w:rFonts w:ascii="宋体" w:hAnsi="宋体" w:cs="宋体-WinCharSetFFFF-H" w:hint="eastAsia"/>
          <w:kern w:val="0"/>
          <w:sz w:val="24"/>
        </w:rPr>
        <w:t>（公告编号：2023-00</w:t>
      </w:r>
      <w:r w:rsidRPr="00B4070A">
        <w:rPr>
          <w:rFonts w:ascii="宋体" w:hAnsi="宋体" w:cs="宋体-WinCharSetFFFF-H"/>
          <w:kern w:val="0"/>
          <w:sz w:val="24"/>
        </w:rPr>
        <w:t>4</w:t>
      </w:r>
      <w:r w:rsidRPr="00B4070A">
        <w:rPr>
          <w:rFonts w:ascii="宋体" w:hAnsi="宋体" w:cs="宋体-WinCharSetFFFF-H" w:hint="eastAsia"/>
          <w:kern w:val="0"/>
          <w:sz w:val="24"/>
        </w:rPr>
        <w:t>）</w:t>
      </w:r>
      <w:r w:rsidR="004262F2" w:rsidRPr="00B4070A">
        <w:rPr>
          <w:rFonts w:ascii="宋体" w:hAnsi="宋体" w:cs="宋体-WinCharSetFFFF-H" w:hint="eastAsia"/>
          <w:kern w:val="0"/>
          <w:sz w:val="24"/>
        </w:rPr>
        <w:t>、《赛恩斯环保股份有限公司第二届监事会第十二次会议决议的公告》（公告编号：2023-00</w:t>
      </w:r>
      <w:r w:rsidR="008A173C" w:rsidRPr="00B4070A">
        <w:rPr>
          <w:rFonts w:ascii="宋体" w:hAnsi="宋体" w:cs="宋体-WinCharSetFFFF-H"/>
          <w:kern w:val="0"/>
          <w:sz w:val="24"/>
        </w:rPr>
        <w:t>3</w:t>
      </w:r>
      <w:r w:rsidR="004262F2" w:rsidRPr="00B4070A">
        <w:rPr>
          <w:rFonts w:ascii="宋体" w:hAnsi="宋体" w:cs="宋体-WinCharSetFFFF-H" w:hint="eastAsia"/>
          <w:kern w:val="0"/>
          <w:sz w:val="24"/>
        </w:rPr>
        <w:t>）和2023年2月2</w:t>
      </w:r>
      <w:r w:rsidR="004262F2" w:rsidRPr="00B4070A">
        <w:rPr>
          <w:rFonts w:ascii="宋体" w:hAnsi="宋体" w:cs="宋体-WinCharSetFFFF-H"/>
          <w:kern w:val="0"/>
          <w:sz w:val="24"/>
        </w:rPr>
        <w:t>1</w:t>
      </w:r>
      <w:r w:rsidR="004262F2" w:rsidRPr="00B4070A">
        <w:rPr>
          <w:rFonts w:ascii="宋体" w:hAnsi="宋体" w:cs="宋体-WinCharSetFFFF-H" w:hint="eastAsia"/>
          <w:kern w:val="0"/>
          <w:sz w:val="24"/>
        </w:rPr>
        <w:t>日</w:t>
      </w:r>
      <w:r w:rsidR="00C0207E">
        <w:rPr>
          <w:rFonts w:ascii="宋体" w:hAnsi="宋体" w:cs="宋体-WinCharSetFFFF-H" w:hint="eastAsia"/>
          <w:kern w:val="0"/>
          <w:sz w:val="24"/>
        </w:rPr>
        <w:t>披露的</w:t>
      </w:r>
      <w:r w:rsidRPr="00B4070A">
        <w:rPr>
          <w:rFonts w:ascii="宋体" w:hAnsi="宋体" w:cs="宋体-WinCharSetFFFF-H" w:hint="eastAsia"/>
          <w:kern w:val="0"/>
          <w:sz w:val="24"/>
        </w:rPr>
        <w:t>《赛恩斯环保股份有限公司2023年第二次临时股东大会决议公告》（公告编号：2023-00</w:t>
      </w:r>
      <w:r w:rsidR="000B3929">
        <w:rPr>
          <w:rFonts w:ascii="宋体" w:hAnsi="宋体" w:cs="宋体-WinCharSetFFFF-H"/>
          <w:kern w:val="0"/>
          <w:sz w:val="24"/>
        </w:rPr>
        <w:t>7</w:t>
      </w:r>
      <w:r w:rsidRPr="00B4070A">
        <w:rPr>
          <w:rFonts w:ascii="宋体" w:hAnsi="宋体" w:cs="宋体-WinCharSetFFFF-H" w:hint="eastAsia"/>
          <w:kern w:val="0"/>
          <w:sz w:val="24"/>
        </w:rPr>
        <w:t>）。</w:t>
      </w:r>
    </w:p>
    <w:p w14:paraId="31C82E9F" w14:textId="77777777" w:rsidR="00274883" w:rsidRPr="00B4070A" w:rsidRDefault="00274883" w:rsidP="004262F2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 w:cs="宋体-WinCharSetFFFF-H"/>
          <w:kern w:val="0"/>
          <w:sz w:val="24"/>
        </w:rPr>
      </w:pPr>
      <w:r w:rsidRPr="00B4070A">
        <w:rPr>
          <w:rFonts w:ascii="宋体" w:hAnsi="宋体" w:cs="宋体-WinCharSetFFFF-H" w:hint="eastAsia"/>
          <w:kern w:val="0"/>
          <w:sz w:val="24"/>
        </w:rPr>
        <w:t>公司已于近日完成了上述事项的工商变更登记，具体登记信息如下：</w:t>
      </w:r>
    </w:p>
    <w:p w14:paraId="4FA2EEB0" w14:textId="7D36AE6F" w:rsidR="00274883" w:rsidRPr="00B4070A" w:rsidRDefault="00274883" w:rsidP="004262F2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 w:cs="宋体-WinCharSetFFFF-H"/>
          <w:kern w:val="0"/>
          <w:sz w:val="24"/>
        </w:rPr>
      </w:pPr>
      <w:r w:rsidRPr="00B4070A">
        <w:rPr>
          <w:rFonts w:ascii="宋体" w:hAnsi="宋体" w:cs="宋体-WinCharSetFFFF-H" w:hint="eastAsia"/>
          <w:kern w:val="0"/>
          <w:sz w:val="24"/>
        </w:rPr>
        <w:t>名称：赛恩斯环保股份有限公司</w:t>
      </w:r>
    </w:p>
    <w:p w14:paraId="5A9D8D11" w14:textId="77777777" w:rsidR="008A173C" w:rsidRPr="00B4070A" w:rsidRDefault="008A173C" w:rsidP="008A173C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 w:cs="宋体-WinCharSetFFFF-H"/>
          <w:kern w:val="0"/>
          <w:sz w:val="24"/>
        </w:rPr>
      </w:pPr>
      <w:r w:rsidRPr="00B4070A">
        <w:rPr>
          <w:rFonts w:ascii="宋体" w:hAnsi="宋体" w:cs="宋体-WinCharSetFFFF-H" w:hint="eastAsia"/>
          <w:kern w:val="0"/>
          <w:sz w:val="24"/>
        </w:rPr>
        <w:t>统一社会信用代码：914</w:t>
      </w:r>
      <w:r w:rsidRPr="00B4070A">
        <w:rPr>
          <w:rFonts w:ascii="宋体" w:hAnsi="宋体" w:cs="宋体-WinCharSetFFFF-H"/>
          <w:kern w:val="0"/>
          <w:sz w:val="24"/>
        </w:rPr>
        <w:t>301046918100016</w:t>
      </w:r>
    </w:p>
    <w:p w14:paraId="6E42144D" w14:textId="5852EE3C" w:rsidR="00274883" w:rsidRPr="00B4070A" w:rsidRDefault="00274883" w:rsidP="004262F2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 w:cs="宋体-WinCharSetFFFF-H"/>
          <w:kern w:val="0"/>
          <w:sz w:val="24"/>
        </w:rPr>
      </w:pPr>
      <w:r w:rsidRPr="00B4070A">
        <w:rPr>
          <w:rFonts w:ascii="宋体" w:hAnsi="宋体" w:cs="宋体-WinCharSetFFFF-H" w:hint="eastAsia"/>
          <w:kern w:val="0"/>
          <w:sz w:val="24"/>
        </w:rPr>
        <w:t>类型：股份有限公司（上市）</w:t>
      </w:r>
    </w:p>
    <w:p w14:paraId="2DBCB461" w14:textId="74AFAB57" w:rsidR="00274883" w:rsidRPr="00B4070A" w:rsidRDefault="00274883" w:rsidP="004262F2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 w:cs="宋体-WinCharSetFFFF-H"/>
          <w:kern w:val="0"/>
          <w:sz w:val="24"/>
        </w:rPr>
      </w:pPr>
      <w:r w:rsidRPr="00B4070A">
        <w:rPr>
          <w:rFonts w:ascii="宋体" w:hAnsi="宋体" w:cs="宋体-WinCharSetFFFF-H" w:hint="eastAsia"/>
          <w:kern w:val="0"/>
          <w:sz w:val="24"/>
        </w:rPr>
        <w:t>法定代表人：</w:t>
      </w:r>
      <w:r w:rsidR="004262F2" w:rsidRPr="00B4070A">
        <w:rPr>
          <w:rFonts w:ascii="宋体" w:hAnsi="宋体" w:cs="宋体-WinCharSetFFFF-H" w:hint="eastAsia"/>
          <w:kern w:val="0"/>
          <w:sz w:val="24"/>
        </w:rPr>
        <w:t>高伟荣</w:t>
      </w:r>
    </w:p>
    <w:p w14:paraId="32631EB5" w14:textId="77777777" w:rsidR="008A173C" w:rsidRPr="00B4070A" w:rsidRDefault="008A173C" w:rsidP="008A173C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 w:cs="宋体-WinCharSetFFFF-H"/>
          <w:kern w:val="0"/>
          <w:sz w:val="24"/>
        </w:rPr>
      </w:pPr>
      <w:r w:rsidRPr="00B4070A">
        <w:rPr>
          <w:rFonts w:ascii="宋体" w:hAnsi="宋体" w:cs="宋体-WinCharSetFFFF-H" w:hint="eastAsia"/>
          <w:kern w:val="0"/>
          <w:sz w:val="24"/>
        </w:rPr>
        <w:t>注册资本：</w:t>
      </w:r>
      <w:r w:rsidRPr="00B4070A">
        <w:rPr>
          <w:rFonts w:ascii="宋体" w:hAnsi="宋体" w:cs="宋体-WinCharSetFFFF-H"/>
          <w:kern w:val="0"/>
          <w:sz w:val="24"/>
        </w:rPr>
        <w:t>94,826,667</w:t>
      </w:r>
      <w:r w:rsidRPr="00B4070A">
        <w:rPr>
          <w:rFonts w:ascii="宋体" w:hAnsi="宋体" w:cs="宋体-WinCharSetFFFF-H" w:hint="eastAsia"/>
          <w:kern w:val="0"/>
          <w:sz w:val="24"/>
        </w:rPr>
        <w:t>元</w:t>
      </w:r>
    </w:p>
    <w:p w14:paraId="1F9DD2EF" w14:textId="77777777" w:rsidR="008A173C" w:rsidRPr="00B4070A" w:rsidRDefault="008A173C" w:rsidP="008A173C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 w:cs="宋体-WinCharSetFFFF-H"/>
          <w:kern w:val="0"/>
          <w:sz w:val="24"/>
        </w:rPr>
      </w:pPr>
      <w:r w:rsidRPr="00B4070A">
        <w:rPr>
          <w:rFonts w:ascii="宋体" w:hAnsi="宋体" w:cs="宋体-WinCharSetFFFF-H" w:hint="eastAsia"/>
          <w:kern w:val="0"/>
          <w:sz w:val="24"/>
        </w:rPr>
        <w:t>成立日期：200</w:t>
      </w:r>
      <w:r w:rsidRPr="00B4070A">
        <w:rPr>
          <w:rFonts w:ascii="宋体" w:hAnsi="宋体" w:cs="宋体-WinCharSetFFFF-H"/>
          <w:kern w:val="0"/>
          <w:sz w:val="24"/>
        </w:rPr>
        <w:t>9</w:t>
      </w:r>
      <w:r w:rsidRPr="00B4070A">
        <w:rPr>
          <w:rFonts w:ascii="宋体" w:hAnsi="宋体" w:cs="宋体-WinCharSetFFFF-H" w:hint="eastAsia"/>
          <w:kern w:val="0"/>
          <w:sz w:val="24"/>
        </w:rPr>
        <w:t>年</w:t>
      </w:r>
      <w:r w:rsidRPr="00B4070A">
        <w:rPr>
          <w:rFonts w:ascii="宋体" w:hAnsi="宋体" w:cs="宋体-WinCharSetFFFF-H"/>
          <w:kern w:val="0"/>
          <w:sz w:val="24"/>
        </w:rPr>
        <w:t>7</w:t>
      </w:r>
      <w:r w:rsidRPr="00B4070A">
        <w:rPr>
          <w:rFonts w:ascii="宋体" w:hAnsi="宋体" w:cs="宋体-WinCharSetFFFF-H" w:hint="eastAsia"/>
          <w:kern w:val="0"/>
          <w:sz w:val="24"/>
        </w:rPr>
        <w:t>月</w:t>
      </w:r>
      <w:r w:rsidRPr="00B4070A">
        <w:rPr>
          <w:rFonts w:ascii="宋体" w:hAnsi="宋体" w:cs="宋体-WinCharSetFFFF-H"/>
          <w:kern w:val="0"/>
          <w:sz w:val="24"/>
        </w:rPr>
        <w:t>9</w:t>
      </w:r>
      <w:r w:rsidRPr="00B4070A">
        <w:rPr>
          <w:rFonts w:ascii="宋体" w:hAnsi="宋体" w:cs="宋体-WinCharSetFFFF-H" w:hint="eastAsia"/>
          <w:kern w:val="0"/>
          <w:sz w:val="24"/>
        </w:rPr>
        <w:t>日</w:t>
      </w:r>
    </w:p>
    <w:p w14:paraId="04B1D1C0" w14:textId="77777777" w:rsidR="008A173C" w:rsidRPr="00B4070A" w:rsidRDefault="008A173C" w:rsidP="008A173C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 w:cs="宋体-WinCharSetFFFF-H"/>
          <w:kern w:val="0"/>
          <w:sz w:val="24"/>
        </w:rPr>
      </w:pPr>
      <w:r w:rsidRPr="00B4070A">
        <w:rPr>
          <w:rFonts w:ascii="宋体" w:hAnsi="宋体" w:cs="宋体-WinCharSetFFFF-H" w:hint="eastAsia"/>
          <w:kern w:val="0"/>
          <w:sz w:val="24"/>
        </w:rPr>
        <w:t>住所：湖南省长沙市岳麓区学士街道学士路388号赛恩斯科技园办公楼</w:t>
      </w:r>
    </w:p>
    <w:p w14:paraId="36044F69" w14:textId="19808605" w:rsidR="00F6026A" w:rsidRPr="00B4070A" w:rsidRDefault="00F6026A" w:rsidP="00F6026A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B4070A">
        <w:rPr>
          <w:rFonts w:ascii="宋体" w:hAnsi="宋体" w:cs="宋体" w:hint="eastAsia"/>
          <w:color w:val="000000"/>
          <w:kern w:val="0"/>
          <w:sz w:val="24"/>
        </w:rPr>
        <w:t>经营范围：许可项目：危险化学品经营；建设工程施工；建筑劳务分包（依</w:t>
      </w:r>
      <w:r w:rsidRPr="00B4070A">
        <w:rPr>
          <w:rFonts w:ascii="宋体" w:hAnsi="宋体" w:cs="宋体" w:hint="eastAsia"/>
          <w:color w:val="000000"/>
          <w:kern w:val="0"/>
          <w:sz w:val="24"/>
        </w:rPr>
        <w:lastRenderedPageBreak/>
        <w:t>法须经批准的项目，经相关部门批准后方可开展经营活动，具体经营项目以相关部门批准文件或许可证件为准）一般项目：水污染治理；水环境污染防治服务；污水处理及其再生利用；大气污染治理；大气环境污染防治服务；固体废物治理；土壤环境污染防治服务；土壤污染治理与修复服务；生态恢复及生态保护服务；非常规水源利用技术研发；机械设备研发；新材料技术研发；技术服务、技术开发、技术咨询、技术交流、技术转让、技术推广；环境应急治理服务；环保咨询服务；资源循环利用服务技术咨询；环境保护专用设备销售；生态环境材料销售；化工产品销售（不含许可类化工产品）；货物进出口（除依法须经批准的项目外，凭营业执照依法自主开展经营活动）。</w:t>
      </w:r>
    </w:p>
    <w:p w14:paraId="56F7CE75" w14:textId="0F6F25A8" w:rsidR="006816A6" w:rsidRPr="00B4070A" w:rsidRDefault="009A6E14" w:rsidP="00F6026A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B4070A">
        <w:rPr>
          <w:rFonts w:ascii="宋体" w:hAnsi="宋体" w:cs="宋体" w:hint="eastAsia"/>
          <w:color w:val="000000"/>
          <w:kern w:val="0"/>
          <w:sz w:val="24"/>
        </w:rPr>
        <w:t>特此公告。</w:t>
      </w:r>
    </w:p>
    <w:p w14:paraId="7BB85231" w14:textId="21204DE3" w:rsidR="006816A6" w:rsidRPr="00B4070A" w:rsidRDefault="007D399D" w:rsidP="007401AD">
      <w:pPr>
        <w:widowControl/>
        <w:spacing w:line="600" w:lineRule="exact"/>
        <w:ind w:firstLineChars="200" w:firstLine="480"/>
        <w:jc w:val="right"/>
        <w:rPr>
          <w:rFonts w:ascii="宋体" w:hAnsi="宋体" w:cs="宋体"/>
          <w:color w:val="000000"/>
          <w:kern w:val="0"/>
          <w:sz w:val="24"/>
        </w:rPr>
      </w:pPr>
      <w:r w:rsidRPr="00B4070A">
        <w:rPr>
          <w:rFonts w:ascii="宋体" w:hAnsi="宋体" w:cs="宋体" w:hint="eastAsia"/>
          <w:color w:val="000000"/>
          <w:kern w:val="0"/>
          <w:sz w:val="24"/>
        </w:rPr>
        <w:t>赛恩斯环保</w:t>
      </w:r>
      <w:r w:rsidR="006816A6" w:rsidRPr="00B4070A">
        <w:rPr>
          <w:rFonts w:ascii="宋体" w:hAnsi="宋体" w:cs="宋体"/>
          <w:color w:val="000000"/>
          <w:kern w:val="0"/>
          <w:sz w:val="24"/>
        </w:rPr>
        <w:t>股份有限公司董事会</w:t>
      </w:r>
      <w:r w:rsidR="007401AD" w:rsidRPr="00B4070A">
        <w:rPr>
          <w:rFonts w:ascii="宋体" w:hAnsi="宋体" w:cs="宋体" w:hint="eastAsia"/>
          <w:color w:val="000000"/>
          <w:kern w:val="0"/>
          <w:sz w:val="24"/>
        </w:rPr>
        <w:br/>
      </w:r>
      <w:r w:rsidR="00AC5850" w:rsidRPr="00B4070A">
        <w:rPr>
          <w:rFonts w:ascii="宋体" w:hAnsi="宋体" w:cs="宋体" w:hint="eastAsia"/>
          <w:color w:val="000000"/>
          <w:kern w:val="0"/>
          <w:sz w:val="24"/>
        </w:rPr>
        <w:t>2</w:t>
      </w:r>
      <w:r w:rsidR="00AC5850" w:rsidRPr="00B4070A">
        <w:rPr>
          <w:rFonts w:ascii="宋体" w:hAnsi="宋体" w:cs="宋体"/>
          <w:color w:val="000000"/>
          <w:kern w:val="0"/>
          <w:sz w:val="24"/>
        </w:rPr>
        <w:t>023</w:t>
      </w:r>
      <w:r w:rsidR="009A6E14" w:rsidRPr="00B4070A">
        <w:rPr>
          <w:rFonts w:ascii="宋体" w:hAnsi="宋体" w:cs="宋体" w:hint="eastAsia"/>
          <w:color w:val="000000"/>
          <w:kern w:val="0"/>
          <w:sz w:val="24"/>
        </w:rPr>
        <w:t>年</w:t>
      </w:r>
      <w:r w:rsidR="00AC5850" w:rsidRPr="00B4070A">
        <w:rPr>
          <w:rFonts w:ascii="宋体" w:hAnsi="宋体" w:cs="宋体"/>
          <w:color w:val="000000"/>
          <w:kern w:val="0"/>
          <w:sz w:val="24"/>
        </w:rPr>
        <w:t>2</w:t>
      </w:r>
      <w:r w:rsidR="009A6E14" w:rsidRPr="00B4070A">
        <w:rPr>
          <w:rFonts w:ascii="宋体" w:hAnsi="宋体" w:cs="宋体" w:hint="eastAsia"/>
          <w:color w:val="000000"/>
          <w:kern w:val="0"/>
          <w:sz w:val="24"/>
        </w:rPr>
        <w:t>月</w:t>
      </w:r>
      <w:r w:rsidR="000B3929" w:rsidRPr="00B4070A">
        <w:rPr>
          <w:rFonts w:ascii="宋体" w:hAnsi="宋体" w:cs="宋体"/>
          <w:color w:val="000000"/>
          <w:kern w:val="0"/>
          <w:sz w:val="24"/>
        </w:rPr>
        <w:t>2</w:t>
      </w:r>
      <w:r w:rsidR="000B3929">
        <w:rPr>
          <w:rFonts w:ascii="宋体" w:hAnsi="宋体" w:cs="宋体"/>
          <w:color w:val="000000"/>
          <w:kern w:val="0"/>
          <w:sz w:val="24"/>
        </w:rPr>
        <w:t>5</w:t>
      </w:r>
      <w:r w:rsidR="009A6E14" w:rsidRPr="00B4070A">
        <w:rPr>
          <w:rFonts w:ascii="宋体" w:hAnsi="宋体" w:cs="宋体" w:hint="eastAsia"/>
          <w:color w:val="000000"/>
          <w:kern w:val="0"/>
          <w:sz w:val="24"/>
        </w:rPr>
        <w:t>日</w:t>
      </w:r>
    </w:p>
    <w:bookmarkEnd w:id="0"/>
    <w:bookmarkEnd w:id="1"/>
    <w:bookmarkEnd w:id="2"/>
    <w:p w14:paraId="69360D05" w14:textId="77777777" w:rsidR="007C6B5D" w:rsidRPr="000B3929" w:rsidRDefault="007C6B5D" w:rsidP="007401AD">
      <w:pPr>
        <w:widowControl/>
        <w:spacing w:line="600" w:lineRule="exact"/>
        <w:ind w:firstLineChars="200" w:firstLine="480"/>
        <w:jc w:val="left"/>
        <w:rPr>
          <w:sz w:val="24"/>
        </w:rPr>
      </w:pPr>
    </w:p>
    <w:sectPr w:rsidR="007C6B5D" w:rsidRPr="000B3929" w:rsidSect="004C64E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37FB" w14:textId="77777777" w:rsidR="00054BF3" w:rsidRDefault="00054BF3" w:rsidP="009B1CE1">
      <w:r>
        <w:separator/>
      </w:r>
    </w:p>
  </w:endnote>
  <w:endnote w:type="continuationSeparator" w:id="0">
    <w:p w14:paraId="5B8D802B" w14:textId="77777777" w:rsidR="00054BF3" w:rsidRDefault="00054BF3" w:rsidP="009B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-WinCharSetFFFF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09EA" w14:textId="77777777" w:rsidR="004C64E9" w:rsidRDefault="004C64E9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53E4" w:rsidRPr="008953E4">
      <w:rPr>
        <w:noProof/>
        <w:lang w:val="zh-CN"/>
      </w:rPr>
      <w:t>4</w:t>
    </w:r>
    <w:r>
      <w:fldChar w:fldCharType="end"/>
    </w:r>
  </w:p>
  <w:p w14:paraId="50A02847" w14:textId="77777777" w:rsidR="004C64E9" w:rsidRDefault="004C64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D54F" w14:textId="77777777" w:rsidR="00054BF3" w:rsidRDefault="00054BF3" w:rsidP="009B1CE1">
      <w:r>
        <w:separator/>
      </w:r>
    </w:p>
  </w:footnote>
  <w:footnote w:type="continuationSeparator" w:id="0">
    <w:p w14:paraId="4FF8995A" w14:textId="77777777" w:rsidR="00054BF3" w:rsidRDefault="00054BF3" w:rsidP="009B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826EA"/>
    <w:multiLevelType w:val="multilevel"/>
    <w:tmpl w:val="8DB02F52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22159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9D"/>
    <w:rsid w:val="00017271"/>
    <w:rsid w:val="00030419"/>
    <w:rsid w:val="00032161"/>
    <w:rsid w:val="00033060"/>
    <w:rsid w:val="00042D5C"/>
    <w:rsid w:val="00054BF3"/>
    <w:rsid w:val="00086B8E"/>
    <w:rsid w:val="00093532"/>
    <w:rsid w:val="000A4CFF"/>
    <w:rsid w:val="000B3929"/>
    <w:rsid w:val="000B58CB"/>
    <w:rsid w:val="000D7272"/>
    <w:rsid w:val="000E21CA"/>
    <w:rsid w:val="00145C04"/>
    <w:rsid w:val="001558FA"/>
    <w:rsid w:val="0016304D"/>
    <w:rsid w:val="00172A90"/>
    <w:rsid w:val="00177063"/>
    <w:rsid w:val="0018035C"/>
    <w:rsid w:val="00186A39"/>
    <w:rsid w:val="001A103F"/>
    <w:rsid w:val="001A42A6"/>
    <w:rsid w:val="001B6708"/>
    <w:rsid w:val="001D3B32"/>
    <w:rsid w:val="001D5786"/>
    <w:rsid w:val="001D75FD"/>
    <w:rsid w:val="001E3DAD"/>
    <w:rsid w:val="001F4CCF"/>
    <w:rsid w:val="00212DC1"/>
    <w:rsid w:val="00215BC6"/>
    <w:rsid w:val="00222535"/>
    <w:rsid w:val="00224DC4"/>
    <w:rsid w:val="002304CE"/>
    <w:rsid w:val="00237701"/>
    <w:rsid w:val="002410A2"/>
    <w:rsid w:val="002637EE"/>
    <w:rsid w:val="00270C59"/>
    <w:rsid w:val="00274883"/>
    <w:rsid w:val="00274F4C"/>
    <w:rsid w:val="00291652"/>
    <w:rsid w:val="00296F1F"/>
    <w:rsid w:val="002B3012"/>
    <w:rsid w:val="002D28C9"/>
    <w:rsid w:val="002D78C1"/>
    <w:rsid w:val="002E283D"/>
    <w:rsid w:val="00326AC7"/>
    <w:rsid w:val="00346391"/>
    <w:rsid w:val="0035369F"/>
    <w:rsid w:val="00367C9B"/>
    <w:rsid w:val="00370CF2"/>
    <w:rsid w:val="0037514B"/>
    <w:rsid w:val="00385DC7"/>
    <w:rsid w:val="003B540A"/>
    <w:rsid w:val="003D2FFD"/>
    <w:rsid w:val="004262F2"/>
    <w:rsid w:val="00434584"/>
    <w:rsid w:val="004362D4"/>
    <w:rsid w:val="004455A5"/>
    <w:rsid w:val="004550AD"/>
    <w:rsid w:val="004558F3"/>
    <w:rsid w:val="0045699D"/>
    <w:rsid w:val="00457EF6"/>
    <w:rsid w:val="004728F3"/>
    <w:rsid w:val="00493CD7"/>
    <w:rsid w:val="004A5BB2"/>
    <w:rsid w:val="004C64E9"/>
    <w:rsid w:val="004E2C63"/>
    <w:rsid w:val="004F4FC3"/>
    <w:rsid w:val="0051637F"/>
    <w:rsid w:val="005306D2"/>
    <w:rsid w:val="0053654C"/>
    <w:rsid w:val="005814BA"/>
    <w:rsid w:val="005909C9"/>
    <w:rsid w:val="005A4CC2"/>
    <w:rsid w:val="005D2170"/>
    <w:rsid w:val="005E3577"/>
    <w:rsid w:val="005E7009"/>
    <w:rsid w:val="00600110"/>
    <w:rsid w:val="00600C2C"/>
    <w:rsid w:val="006014F9"/>
    <w:rsid w:val="00610EB2"/>
    <w:rsid w:val="00622478"/>
    <w:rsid w:val="00647CE6"/>
    <w:rsid w:val="00652629"/>
    <w:rsid w:val="00666F33"/>
    <w:rsid w:val="006675D2"/>
    <w:rsid w:val="006816A6"/>
    <w:rsid w:val="00686979"/>
    <w:rsid w:val="00691C14"/>
    <w:rsid w:val="006A775F"/>
    <w:rsid w:val="006B6DC5"/>
    <w:rsid w:val="006B714F"/>
    <w:rsid w:val="006D6D83"/>
    <w:rsid w:val="006F256D"/>
    <w:rsid w:val="00707A5E"/>
    <w:rsid w:val="00712108"/>
    <w:rsid w:val="007333A1"/>
    <w:rsid w:val="007401AD"/>
    <w:rsid w:val="007403B5"/>
    <w:rsid w:val="0075003C"/>
    <w:rsid w:val="00761D51"/>
    <w:rsid w:val="00771552"/>
    <w:rsid w:val="00782966"/>
    <w:rsid w:val="007B3C2A"/>
    <w:rsid w:val="007C051B"/>
    <w:rsid w:val="007C4AF0"/>
    <w:rsid w:val="007C507B"/>
    <w:rsid w:val="007C6B5D"/>
    <w:rsid w:val="007D399D"/>
    <w:rsid w:val="007E1644"/>
    <w:rsid w:val="007E62A6"/>
    <w:rsid w:val="007F77FC"/>
    <w:rsid w:val="008063F0"/>
    <w:rsid w:val="00811F7B"/>
    <w:rsid w:val="00815641"/>
    <w:rsid w:val="00825C69"/>
    <w:rsid w:val="0082722B"/>
    <w:rsid w:val="008309A3"/>
    <w:rsid w:val="008320EC"/>
    <w:rsid w:val="00836A70"/>
    <w:rsid w:val="008573C5"/>
    <w:rsid w:val="00874A75"/>
    <w:rsid w:val="00882BAA"/>
    <w:rsid w:val="008953E4"/>
    <w:rsid w:val="008A14DA"/>
    <w:rsid w:val="008A173C"/>
    <w:rsid w:val="008A1DEC"/>
    <w:rsid w:val="008D12C4"/>
    <w:rsid w:val="008D3D22"/>
    <w:rsid w:val="008D68FF"/>
    <w:rsid w:val="008E5D8D"/>
    <w:rsid w:val="00913CF9"/>
    <w:rsid w:val="0091756C"/>
    <w:rsid w:val="00917EA3"/>
    <w:rsid w:val="0092559C"/>
    <w:rsid w:val="00947BE8"/>
    <w:rsid w:val="00950AEC"/>
    <w:rsid w:val="00956160"/>
    <w:rsid w:val="00956D3D"/>
    <w:rsid w:val="00966339"/>
    <w:rsid w:val="00973C2A"/>
    <w:rsid w:val="00975A7E"/>
    <w:rsid w:val="009A1AA6"/>
    <w:rsid w:val="009A3BC4"/>
    <w:rsid w:val="009A6E14"/>
    <w:rsid w:val="009B064B"/>
    <w:rsid w:val="009B1CE1"/>
    <w:rsid w:val="009D7F13"/>
    <w:rsid w:val="009F371B"/>
    <w:rsid w:val="009F4E23"/>
    <w:rsid w:val="00A053E9"/>
    <w:rsid w:val="00A15055"/>
    <w:rsid w:val="00A2448C"/>
    <w:rsid w:val="00A26FCB"/>
    <w:rsid w:val="00A425A2"/>
    <w:rsid w:val="00A47F25"/>
    <w:rsid w:val="00A77D68"/>
    <w:rsid w:val="00A77E4E"/>
    <w:rsid w:val="00A86C9C"/>
    <w:rsid w:val="00A90C87"/>
    <w:rsid w:val="00A95045"/>
    <w:rsid w:val="00AB2FB9"/>
    <w:rsid w:val="00AC5850"/>
    <w:rsid w:val="00AD1FC4"/>
    <w:rsid w:val="00AD3739"/>
    <w:rsid w:val="00AE1180"/>
    <w:rsid w:val="00AE1DD7"/>
    <w:rsid w:val="00B047CE"/>
    <w:rsid w:val="00B22B9F"/>
    <w:rsid w:val="00B273B1"/>
    <w:rsid w:val="00B36434"/>
    <w:rsid w:val="00B37F6E"/>
    <w:rsid w:val="00B4070A"/>
    <w:rsid w:val="00B64D0D"/>
    <w:rsid w:val="00BA3103"/>
    <w:rsid w:val="00BA46CF"/>
    <w:rsid w:val="00BB3639"/>
    <w:rsid w:val="00BB78FF"/>
    <w:rsid w:val="00BD303F"/>
    <w:rsid w:val="00BE3D79"/>
    <w:rsid w:val="00BF0C29"/>
    <w:rsid w:val="00BF60C5"/>
    <w:rsid w:val="00C0207E"/>
    <w:rsid w:val="00C20B45"/>
    <w:rsid w:val="00C32135"/>
    <w:rsid w:val="00C35363"/>
    <w:rsid w:val="00C4253B"/>
    <w:rsid w:val="00C44F2D"/>
    <w:rsid w:val="00C64DE1"/>
    <w:rsid w:val="00C82AAE"/>
    <w:rsid w:val="00C87670"/>
    <w:rsid w:val="00CC275E"/>
    <w:rsid w:val="00CD5635"/>
    <w:rsid w:val="00CE2143"/>
    <w:rsid w:val="00CE66F3"/>
    <w:rsid w:val="00D10630"/>
    <w:rsid w:val="00D24E2E"/>
    <w:rsid w:val="00D40C22"/>
    <w:rsid w:val="00D64667"/>
    <w:rsid w:val="00D92E16"/>
    <w:rsid w:val="00DB551A"/>
    <w:rsid w:val="00DD2067"/>
    <w:rsid w:val="00DF489E"/>
    <w:rsid w:val="00DF6A88"/>
    <w:rsid w:val="00E0249D"/>
    <w:rsid w:val="00E131C8"/>
    <w:rsid w:val="00E27ABA"/>
    <w:rsid w:val="00E3570B"/>
    <w:rsid w:val="00E516D0"/>
    <w:rsid w:val="00E547C4"/>
    <w:rsid w:val="00E60C3F"/>
    <w:rsid w:val="00E66D88"/>
    <w:rsid w:val="00EA25FF"/>
    <w:rsid w:val="00ED05B6"/>
    <w:rsid w:val="00ED2622"/>
    <w:rsid w:val="00F007BD"/>
    <w:rsid w:val="00F23D6D"/>
    <w:rsid w:val="00F30214"/>
    <w:rsid w:val="00F30F3D"/>
    <w:rsid w:val="00F3673B"/>
    <w:rsid w:val="00F3794D"/>
    <w:rsid w:val="00F52EFF"/>
    <w:rsid w:val="00F533A2"/>
    <w:rsid w:val="00F6026A"/>
    <w:rsid w:val="00F9286B"/>
    <w:rsid w:val="00FC19E7"/>
    <w:rsid w:val="00F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6B598"/>
  <w15:chartTrackingRefBased/>
  <w15:docId w15:val="{1F361444-5820-409A-AC0B-114ABC9A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49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024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8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E0249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Body Text Indent 2"/>
    <w:basedOn w:val="a"/>
    <w:link w:val="20"/>
    <w:rsid w:val="00E0249D"/>
    <w:pPr>
      <w:spacing w:line="600" w:lineRule="exact"/>
      <w:ind w:firstLineChars="200" w:firstLine="600"/>
    </w:pPr>
    <w:rPr>
      <w:rFonts w:ascii="仿宋_GB2312" w:eastAsia="仿宋_GB2312" w:hAnsi="宋体"/>
      <w:kern w:val="0"/>
      <w:sz w:val="30"/>
      <w:szCs w:val="30"/>
      <w:lang w:val="x-none" w:eastAsia="x-none"/>
    </w:rPr>
  </w:style>
  <w:style w:type="character" w:customStyle="1" w:styleId="20">
    <w:name w:val="正文文本缩进 2 字符"/>
    <w:link w:val="2"/>
    <w:rsid w:val="00E0249D"/>
    <w:rPr>
      <w:rFonts w:ascii="仿宋_GB2312" w:eastAsia="仿宋_GB2312" w:hAnsi="宋体" w:cs="Times New Roman"/>
      <w:sz w:val="30"/>
      <w:szCs w:val="30"/>
    </w:rPr>
  </w:style>
  <w:style w:type="paragraph" w:styleId="a3">
    <w:name w:val="Body Text Indent"/>
    <w:basedOn w:val="a"/>
    <w:link w:val="a4"/>
    <w:unhideWhenUsed/>
    <w:rsid w:val="00E0249D"/>
    <w:pPr>
      <w:spacing w:after="120"/>
      <w:ind w:leftChars="200" w:left="420"/>
    </w:pPr>
    <w:rPr>
      <w:kern w:val="0"/>
      <w:sz w:val="20"/>
      <w:lang w:val="x-none" w:eastAsia="x-none"/>
    </w:rPr>
  </w:style>
  <w:style w:type="character" w:customStyle="1" w:styleId="a4">
    <w:name w:val="正文文本缩进 字符"/>
    <w:link w:val="a3"/>
    <w:rsid w:val="00E0249D"/>
    <w:rPr>
      <w:rFonts w:ascii="Times New Roman" w:eastAsia="宋体" w:hAnsi="Times New Roman" w:cs="Times New Roman"/>
      <w:szCs w:val="24"/>
    </w:rPr>
  </w:style>
  <w:style w:type="character" w:styleId="a5">
    <w:name w:val="annotation reference"/>
    <w:uiPriority w:val="99"/>
    <w:semiHidden/>
    <w:unhideWhenUsed/>
    <w:rsid w:val="003B540A"/>
    <w:rPr>
      <w:sz w:val="21"/>
      <w:szCs w:val="21"/>
    </w:rPr>
  </w:style>
  <w:style w:type="paragraph" w:styleId="a6">
    <w:name w:val="annotation text"/>
    <w:basedOn w:val="a"/>
    <w:link w:val="a7"/>
    <w:uiPriority w:val="99"/>
    <w:unhideWhenUsed/>
    <w:rsid w:val="003B540A"/>
    <w:pPr>
      <w:jc w:val="left"/>
    </w:pPr>
    <w:rPr>
      <w:kern w:val="0"/>
      <w:sz w:val="20"/>
      <w:lang w:val="x-none" w:eastAsia="x-none"/>
    </w:rPr>
  </w:style>
  <w:style w:type="character" w:customStyle="1" w:styleId="a7">
    <w:name w:val="批注文字 字符"/>
    <w:link w:val="a6"/>
    <w:uiPriority w:val="99"/>
    <w:rsid w:val="003B540A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540A"/>
    <w:rPr>
      <w:b/>
      <w:bCs/>
    </w:rPr>
  </w:style>
  <w:style w:type="character" w:customStyle="1" w:styleId="a9">
    <w:name w:val="批注主题 字符"/>
    <w:link w:val="a8"/>
    <w:uiPriority w:val="99"/>
    <w:semiHidden/>
    <w:rsid w:val="003B540A"/>
    <w:rPr>
      <w:rFonts w:ascii="Times New Roman" w:eastAsia="宋体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540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uiPriority w:val="99"/>
    <w:semiHidden/>
    <w:rsid w:val="003B540A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B1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d">
    <w:name w:val="页眉 字符"/>
    <w:link w:val="ac"/>
    <w:uiPriority w:val="99"/>
    <w:rsid w:val="009B1CE1"/>
    <w:rPr>
      <w:rFonts w:ascii="Times New Roman" w:eastAsia="宋体" w:hAnsi="Times New Roman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B1CE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f">
    <w:name w:val="页脚 字符"/>
    <w:link w:val="ae"/>
    <w:uiPriority w:val="99"/>
    <w:rsid w:val="009B1CE1"/>
    <w:rPr>
      <w:rFonts w:ascii="Times New Roman" w:eastAsia="宋体" w:hAnsi="Times New Roman" w:cs="Times New Roman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686979"/>
    <w:pPr>
      <w:ind w:leftChars="2500" w:left="100"/>
    </w:pPr>
    <w:rPr>
      <w:kern w:val="0"/>
      <w:sz w:val="20"/>
      <w:lang w:val="x-none" w:eastAsia="x-none"/>
    </w:rPr>
  </w:style>
  <w:style w:type="character" w:customStyle="1" w:styleId="af1">
    <w:name w:val="日期 字符"/>
    <w:link w:val="af0"/>
    <w:uiPriority w:val="99"/>
    <w:semiHidden/>
    <w:rsid w:val="00686979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4558F3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af2">
    <w:name w:val="列出段落"/>
    <w:basedOn w:val="a"/>
    <w:qFormat/>
    <w:rsid w:val="0060011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3">
    <w:name w:val="Document Map"/>
    <w:basedOn w:val="a"/>
    <w:link w:val="af4"/>
    <w:uiPriority w:val="99"/>
    <w:semiHidden/>
    <w:unhideWhenUsed/>
    <w:rsid w:val="00270C59"/>
    <w:rPr>
      <w:rFonts w:ascii="宋体"/>
      <w:sz w:val="18"/>
      <w:szCs w:val="18"/>
      <w:lang w:val="x-none" w:eastAsia="x-none"/>
    </w:rPr>
  </w:style>
  <w:style w:type="character" w:customStyle="1" w:styleId="af4">
    <w:name w:val="文档结构图 字符"/>
    <w:link w:val="af3"/>
    <w:uiPriority w:val="99"/>
    <w:semiHidden/>
    <w:rsid w:val="00270C59"/>
    <w:rPr>
      <w:rFonts w:ascii="宋体" w:hAnsi="Times New Roman"/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274883"/>
    <w:rPr>
      <w:rFonts w:ascii="Times New Roman" w:hAnsi="Times New Roman"/>
      <w:b/>
      <w:bCs/>
      <w:kern w:val="2"/>
      <w:sz w:val="32"/>
      <w:szCs w:val="32"/>
    </w:rPr>
  </w:style>
  <w:style w:type="paragraph" w:styleId="af5">
    <w:name w:val="Revision"/>
    <w:hidden/>
    <w:uiPriority w:val="99"/>
    <w:semiHidden/>
    <w:rsid w:val="00C0207E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046F1-6DE1-4396-9B42-9C7EF644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dsware</dc:creator>
  <cp:keywords/>
  <cp:lastModifiedBy>SES0140</cp:lastModifiedBy>
  <cp:revision>2</cp:revision>
  <dcterms:created xsi:type="dcterms:W3CDTF">2023-02-24T09:55:00Z</dcterms:created>
  <dcterms:modified xsi:type="dcterms:W3CDTF">2023-02-24T09:55:00Z</dcterms:modified>
</cp:coreProperties>
</file>